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F13A80D" w14:textId="77777777" w:rsidR="007B0424" w:rsidRPr="007B0424" w:rsidRDefault="007B0424" w:rsidP="007B0424">
      <w:pPr>
        <w:spacing w:after="0"/>
        <w:jc w:val="center"/>
        <w:rPr>
          <w:rFonts w:cs="Times New Roman"/>
          <w:b/>
          <w:bCs/>
          <w:sz w:val="24"/>
          <w:szCs w:val="24"/>
          <w:lang w:val="en-US"/>
        </w:rPr>
      </w:pPr>
      <w:r w:rsidRPr="007B0424">
        <w:rPr>
          <w:rFonts w:cs="Times New Roman"/>
          <w:b/>
          <w:bCs/>
          <w:sz w:val="24"/>
          <w:szCs w:val="24"/>
          <w:lang w:val="en-US"/>
        </w:rPr>
        <w:t>Ministry of Education and Research (</w:t>
      </w:r>
      <w:proofErr w:type="spellStart"/>
      <w:r w:rsidRPr="007B0424">
        <w:rPr>
          <w:rFonts w:cs="Times New Roman"/>
          <w:b/>
          <w:bCs/>
          <w:sz w:val="24"/>
          <w:szCs w:val="24"/>
          <w:lang w:val="en-US"/>
        </w:rPr>
        <w:t>MoER</w:t>
      </w:r>
      <w:proofErr w:type="spellEnd"/>
      <w:r w:rsidRPr="007B0424">
        <w:rPr>
          <w:rFonts w:cs="Times New Roman"/>
          <w:b/>
          <w:bCs/>
          <w:sz w:val="24"/>
          <w:szCs w:val="24"/>
          <w:lang w:val="en-US"/>
        </w:rPr>
        <w:t>)</w:t>
      </w:r>
    </w:p>
    <w:p w14:paraId="1022F17D" w14:textId="77777777" w:rsidR="007B0424" w:rsidRPr="007B0424" w:rsidRDefault="007B0424" w:rsidP="007B0424">
      <w:pPr>
        <w:spacing w:after="0"/>
        <w:jc w:val="center"/>
        <w:rPr>
          <w:rFonts w:cs="Times New Roman"/>
          <w:b/>
          <w:bCs/>
          <w:sz w:val="24"/>
          <w:szCs w:val="24"/>
          <w:lang w:val="en-US"/>
        </w:rPr>
      </w:pPr>
      <w:r w:rsidRPr="007B0424">
        <w:rPr>
          <w:rFonts w:cs="Times New Roman"/>
          <w:b/>
          <w:bCs/>
          <w:sz w:val="24"/>
          <w:szCs w:val="24"/>
          <w:lang w:val="en-US"/>
        </w:rPr>
        <w:t>Moldova Higher Education Project (MHEP)</w:t>
      </w:r>
    </w:p>
    <w:p w14:paraId="2796F811" w14:textId="77777777" w:rsidR="007B0424" w:rsidRPr="007B0424" w:rsidRDefault="007B0424" w:rsidP="007B0424">
      <w:pPr>
        <w:spacing w:after="0"/>
        <w:jc w:val="center"/>
        <w:rPr>
          <w:rFonts w:cs="Times New Roman"/>
          <w:b/>
          <w:bCs/>
          <w:sz w:val="24"/>
          <w:szCs w:val="24"/>
          <w:lang w:val="en-US"/>
        </w:rPr>
      </w:pPr>
    </w:p>
    <w:p w14:paraId="65B76BBB" w14:textId="42BC9F2A" w:rsidR="007B0424" w:rsidRPr="007B0424" w:rsidRDefault="007B0424" w:rsidP="001B51FB">
      <w:pPr>
        <w:spacing w:after="0"/>
        <w:rPr>
          <w:rFonts w:cs="Times New Roman"/>
          <w:b/>
          <w:bCs/>
          <w:sz w:val="24"/>
          <w:szCs w:val="24"/>
          <w:lang w:val="en-US"/>
        </w:rPr>
      </w:pPr>
      <w:r w:rsidRPr="007B0424">
        <w:rPr>
          <w:rFonts w:cs="Times New Roman"/>
          <w:b/>
          <w:bCs/>
          <w:sz w:val="24"/>
          <w:szCs w:val="24"/>
          <w:lang w:val="en-US"/>
        </w:rPr>
        <w:t xml:space="preserve">Procurement Reference: </w:t>
      </w:r>
      <w:r w:rsidR="001B51FB" w:rsidRPr="00C37D14">
        <w:rPr>
          <w:b/>
          <w:sz w:val="24"/>
          <w:szCs w:val="24"/>
          <w:lang w:val="en-US"/>
        </w:rPr>
        <w:t>MD-MOED-514138-CS-CQS</w:t>
      </w:r>
    </w:p>
    <w:p w14:paraId="48ACD0AE" w14:textId="77777777" w:rsidR="007B0424" w:rsidRPr="007B0424" w:rsidRDefault="007B0424" w:rsidP="007B0424">
      <w:pPr>
        <w:spacing w:after="0"/>
        <w:jc w:val="center"/>
        <w:rPr>
          <w:rFonts w:cs="Times New Roman"/>
          <w:b/>
          <w:bCs/>
          <w:sz w:val="24"/>
          <w:szCs w:val="24"/>
          <w:lang w:val="en-US"/>
        </w:rPr>
      </w:pPr>
    </w:p>
    <w:p w14:paraId="28CE84B2" w14:textId="77777777" w:rsidR="007B0424" w:rsidRDefault="007B0424" w:rsidP="007B0424">
      <w:pPr>
        <w:spacing w:after="0"/>
        <w:jc w:val="center"/>
        <w:rPr>
          <w:rFonts w:cs="Times New Roman"/>
          <w:b/>
          <w:bCs/>
          <w:sz w:val="24"/>
          <w:szCs w:val="24"/>
          <w:lang w:val="en-US"/>
        </w:rPr>
      </w:pPr>
      <w:r w:rsidRPr="007B0424">
        <w:rPr>
          <w:rFonts w:cs="Times New Roman"/>
          <w:b/>
          <w:bCs/>
          <w:sz w:val="24"/>
          <w:szCs w:val="24"/>
          <w:lang w:val="en-US"/>
        </w:rPr>
        <w:t>TERMS OF REFERENCE</w:t>
      </w:r>
    </w:p>
    <w:p w14:paraId="3E6913B7" w14:textId="0F3A8A8F" w:rsidR="00634CCC" w:rsidRPr="00634CCC" w:rsidRDefault="00634CCC" w:rsidP="007B0424">
      <w:pPr>
        <w:spacing w:after="0"/>
        <w:jc w:val="center"/>
        <w:rPr>
          <w:rFonts w:cs="Times New Roman"/>
          <w:b/>
          <w:bCs/>
          <w:sz w:val="24"/>
          <w:szCs w:val="24"/>
          <w:lang w:val="en-US"/>
        </w:rPr>
      </w:pPr>
      <w:r w:rsidRPr="00634CCC">
        <w:rPr>
          <w:rFonts w:cs="Times New Roman"/>
          <w:b/>
          <w:bCs/>
          <w:sz w:val="24"/>
          <w:szCs w:val="24"/>
          <w:lang w:val="en-US"/>
        </w:rPr>
        <w:t xml:space="preserve">Contracting </w:t>
      </w:r>
      <w:r w:rsidR="001B51FB" w:rsidRPr="00634CCC">
        <w:rPr>
          <w:rFonts w:cs="Times New Roman"/>
          <w:b/>
          <w:bCs/>
          <w:sz w:val="24"/>
          <w:szCs w:val="24"/>
          <w:lang w:val="en-US"/>
        </w:rPr>
        <w:t>a</w:t>
      </w:r>
      <w:r w:rsidRPr="00634CCC">
        <w:rPr>
          <w:rFonts w:cs="Times New Roman"/>
          <w:b/>
          <w:bCs/>
          <w:sz w:val="24"/>
          <w:szCs w:val="24"/>
          <w:lang w:val="en-US"/>
        </w:rPr>
        <w:t xml:space="preserve"> European accreditation agency to conduct the international accreditation of selected higher education programs of Moldovan universities, ensuring alignment with European Higher Education Area (EHEA) standards and practices.</w:t>
      </w:r>
    </w:p>
    <w:p w14:paraId="0868D014" w14:textId="0EA5BD53" w:rsidR="00EF0480" w:rsidRPr="007B0424" w:rsidRDefault="00EF0480" w:rsidP="007B0424">
      <w:pPr>
        <w:spacing w:after="0"/>
        <w:jc w:val="both"/>
        <w:rPr>
          <w:rFonts w:cs="Times New Roman"/>
          <w:sz w:val="24"/>
          <w:szCs w:val="24"/>
          <w:lang w:val="en-US"/>
        </w:rPr>
      </w:pPr>
    </w:p>
    <w:p w14:paraId="38033CE6" w14:textId="48314A98" w:rsidR="00EF0480" w:rsidRPr="00040F66" w:rsidRDefault="00040F66" w:rsidP="00040F66">
      <w:pPr>
        <w:pStyle w:val="ListParagraph"/>
        <w:numPr>
          <w:ilvl w:val="0"/>
          <w:numId w:val="13"/>
        </w:numPr>
        <w:spacing w:after="0"/>
        <w:contextualSpacing w:val="0"/>
        <w:rPr>
          <w:b/>
          <w:sz w:val="24"/>
          <w:szCs w:val="24"/>
          <w:lang w:val="en-US"/>
        </w:rPr>
      </w:pPr>
      <w:r w:rsidRPr="00040F66">
        <w:rPr>
          <w:b/>
          <w:sz w:val="24"/>
          <w:szCs w:val="24"/>
          <w:lang w:val="en-US"/>
        </w:rPr>
        <w:t>BACKGROUND INFORMATION ON THE PROJECT</w:t>
      </w:r>
    </w:p>
    <w:p w14:paraId="00CE14D9" w14:textId="77777777" w:rsidR="003F01A0" w:rsidRPr="003F01A0" w:rsidRDefault="003F01A0" w:rsidP="003F01A0">
      <w:pPr>
        <w:spacing w:after="0"/>
        <w:jc w:val="both"/>
        <w:rPr>
          <w:rFonts w:cs="Times New Roman"/>
          <w:bCs/>
          <w:sz w:val="24"/>
          <w:szCs w:val="24"/>
          <w:lang w:val="en-US"/>
        </w:rPr>
      </w:pPr>
      <w:r w:rsidRPr="003F01A0">
        <w:rPr>
          <w:rFonts w:cs="Times New Roman"/>
          <w:bCs/>
          <w:sz w:val="24"/>
          <w:szCs w:val="24"/>
          <w:lang w:val="en-US"/>
        </w:rPr>
        <w:t xml:space="preserve">„Moldova Higher Education” Project (MHEP) is a World Bank-financed Project </w:t>
      </w:r>
      <w:r w:rsidRPr="003F01A0">
        <w:rPr>
          <w:sz w:val="24"/>
          <w:szCs w:val="24"/>
          <w:lang w:val="en-US" w:eastAsia="de-DE"/>
        </w:rPr>
        <w:t>(hereinafter “the Bank”)</w:t>
      </w:r>
      <w:r w:rsidRPr="003F01A0">
        <w:rPr>
          <w:rFonts w:cs="Times New Roman"/>
          <w:bCs/>
          <w:sz w:val="24"/>
          <w:szCs w:val="24"/>
          <w:lang w:val="en-US"/>
        </w:rPr>
        <w:t>, which is implemented between May 2020 and December 2029.</w:t>
      </w:r>
    </w:p>
    <w:p w14:paraId="7D0269B9" w14:textId="77777777" w:rsidR="003F01A0" w:rsidRPr="003F01A0" w:rsidRDefault="003F01A0" w:rsidP="003F01A0">
      <w:pPr>
        <w:autoSpaceDE w:val="0"/>
        <w:autoSpaceDN w:val="0"/>
        <w:adjustRightInd w:val="0"/>
        <w:spacing w:after="240"/>
        <w:jc w:val="both"/>
        <w:rPr>
          <w:sz w:val="24"/>
          <w:szCs w:val="24"/>
          <w:lang w:val="en-US" w:eastAsia="de-DE"/>
        </w:rPr>
      </w:pPr>
      <w:r w:rsidRPr="003F01A0">
        <w:rPr>
          <w:sz w:val="24"/>
          <w:szCs w:val="24"/>
          <w:lang w:val="en-US" w:eastAsia="de-DE"/>
        </w:rPr>
        <w:t>The original Project is financed by the International Development Association (IDA) Credit of EUR 35.7 million (US$39.4 million equivalent). To continue education reforms in higher education sector and to strengthen the capacity for research and innovation in the higher education system to enable growth in its priority economic sectors, the Government of Moldova (</w:t>
      </w:r>
      <w:proofErr w:type="spellStart"/>
      <w:r w:rsidRPr="003F01A0">
        <w:rPr>
          <w:sz w:val="24"/>
          <w:szCs w:val="24"/>
          <w:lang w:val="en-US" w:eastAsia="de-DE"/>
        </w:rPr>
        <w:t>GoM</w:t>
      </w:r>
      <w:proofErr w:type="spellEnd"/>
      <w:r w:rsidRPr="003F01A0">
        <w:rPr>
          <w:sz w:val="24"/>
          <w:szCs w:val="24"/>
          <w:lang w:val="en-US" w:eastAsia="de-DE"/>
        </w:rPr>
        <w:t xml:space="preserve">) requested Additional Financing (AF) for MHEP, which was approved by the Bank on May 13, 2025. </w:t>
      </w:r>
    </w:p>
    <w:p w14:paraId="609ED472" w14:textId="77777777" w:rsidR="003F01A0" w:rsidRPr="003F01A0" w:rsidRDefault="003F01A0" w:rsidP="003F01A0">
      <w:pPr>
        <w:autoSpaceDE w:val="0"/>
        <w:autoSpaceDN w:val="0"/>
        <w:adjustRightInd w:val="0"/>
        <w:spacing w:after="240"/>
        <w:jc w:val="both"/>
        <w:rPr>
          <w:sz w:val="24"/>
          <w:szCs w:val="24"/>
          <w:lang w:val="en-US" w:eastAsia="de-DE"/>
        </w:rPr>
      </w:pPr>
      <w:r w:rsidRPr="003F01A0">
        <w:rPr>
          <w:sz w:val="24"/>
          <w:szCs w:val="24"/>
          <w:lang w:val="en-US" w:eastAsia="de-DE"/>
        </w:rPr>
        <w:t>The AF is financed by the International Bank for Reconstruction and Development (IBRD) credit of EUR 30 million (US$32.4 million equivalent) and concessional co-financing from the Global Concessional Financing Facility (GCFF) in the amount of US$8.475 million equivalent (EUR 7.5 million). The Loan Agreement (Additional Financing for Higher Education Project) was ratified by the Parliament of the Republic of Moldova by the Law no 148 dated June 19, 2025.</w:t>
      </w:r>
    </w:p>
    <w:p w14:paraId="4848F08E" w14:textId="77777777" w:rsidR="003F01A0" w:rsidRPr="003F01A0" w:rsidRDefault="003F01A0" w:rsidP="003F01A0">
      <w:pPr>
        <w:autoSpaceDE w:val="0"/>
        <w:autoSpaceDN w:val="0"/>
        <w:adjustRightInd w:val="0"/>
        <w:spacing w:after="240"/>
        <w:jc w:val="both"/>
        <w:rPr>
          <w:sz w:val="24"/>
          <w:szCs w:val="24"/>
          <w:lang w:val="en-US" w:eastAsia="de-DE"/>
        </w:rPr>
      </w:pPr>
      <w:r w:rsidRPr="003F01A0">
        <w:rPr>
          <w:sz w:val="24"/>
          <w:szCs w:val="24"/>
          <w:lang w:val="en-US" w:eastAsia="de-DE"/>
        </w:rPr>
        <w:t>The Project Development Objective (PDO) is to strengthen the capacity for research, quality assurance and refugee response in higher education, and to improve labor market orientation and internationalization in selected higher education institutions.</w:t>
      </w:r>
    </w:p>
    <w:p w14:paraId="31415AF1" w14:textId="77777777" w:rsidR="003F01A0" w:rsidRPr="003F01A0" w:rsidRDefault="003F01A0" w:rsidP="003F01A0">
      <w:pPr>
        <w:autoSpaceDE w:val="0"/>
        <w:autoSpaceDN w:val="0"/>
        <w:adjustRightInd w:val="0"/>
        <w:spacing w:after="240"/>
        <w:jc w:val="both"/>
        <w:rPr>
          <w:sz w:val="24"/>
          <w:szCs w:val="24"/>
          <w:lang w:val="en-US" w:eastAsia="de-DE"/>
        </w:rPr>
      </w:pPr>
      <w:r w:rsidRPr="003F01A0">
        <w:rPr>
          <w:sz w:val="24"/>
          <w:szCs w:val="24"/>
          <w:lang w:val="en-US" w:eastAsia="de-DE"/>
        </w:rPr>
        <w:t xml:space="preserve">The Project will support the </w:t>
      </w:r>
      <w:proofErr w:type="spellStart"/>
      <w:r w:rsidRPr="003F01A0">
        <w:rPr>
          <w:sz w:val="24"/>
          <w:szCs w:val="24"/>
          <w:lang w:val="en-US" w:eastAsia="de-DE"/>
        </w:rPr>
        <w:t>GoM</w:t>
      </w:r>
      <w:proofErr w:type="spellEnd"/>
      <w:r w:rsidRPr="003F01A0">
        <w:rPr>
          <w:sz w:val="24"/>
          <w:szCs w:val="24"/>
          <w:lang w:val="en-US" w:eastAsia="de-DE"/>
        </w:rPr>
        <w:t xml:space="preserve"> in its efforts to transform and capacitate the higher education system to: (a) meet the needs of the labor market; (b) become a stronger member of the European and international research and innovation community; (c) support businesses with relevant technology infusion; and (d) become an attractive destination for international students and improve hosting conditions, while continuing to deepen the reforms being implemented under the ongoing project.</w:t>
      </w:r>
    </w:p>
    <w:p w14:paraId="334AA3D9" w14:textId="77777777" w:rsidR="003F01A0" w:rsidRPr="003F01A0" w:rsidRDefault="003F01A0" w:rsidP="003F01A0">
      <w:pPr>
        <w:spacing w:after="0"/>
        <w:jc w:val="both"/>
        <w:rPr>
          <w:rFonts w:cs="Times New Roman"/>
          <w:bCs/>
          <w:sz w:val="24"/>
          <w:szCs w:val="24"/>
          <w:lang w:val="en-US"/>
        </w:rPr>
      </w:pPr>
      <w:r w:rsidRPr="003F01A0">
        <w:rPr>
          <w:rFonts w:cs="Times New Roman"/>
          <w:bCs/>
          <w:sz w:val="24"/>
          <w:szCs w:val="24"/>
          <w:lang w:val="en-US"/>
        </w:rPr>
        <w:t>The Project is comprised of five components, as described below:</w:t>
      </w:r>
    </w:p>
    <w:p w14:paraId="517C7C92" w14:textId="77777777" w:rsidR="003F01A0" w:rsidRPr="003F01A0" w:rsidRDefault="003F01A0" w:rsidP="003F01A0">
      <w:pPr>
        <w:pStyle w:val="ListParagraph"/>
        <w:numPr>
          <w:ilvl w:val="0"/>
          <w:numId w:val="16"/>
        </w:numPr>
        <w:autoSpaceDE w:val="0"/>
        <w:autoSpaceDN w:val="0"/>
        <w:adjustRightInd w:val="0"/>
        <w:jc w:val="both"/>
        <w:rPr>
          <w:sz w:val="24"/>
          <w:szCs w:val="24"/>
          <w:lang w:val="en-US" w:eastAsia="de-DE"/>
        </w:rPr>
      </w:pPr>
      <w:r w:rsidRPr="003F01A0">
        <w:rPr>
          <w:sz w:val="24"/>
          <w:szCs w:val="24"/>
          <w:lang w:val="en-US" w:eastAsia="de-DE"/>
        </w:rPr>
        <w:t>Component 1 - Improving the Quality Assurance Mechanisms and Strategic Policy Initiatives;</w:t>
      </w:r>
    </w:p>
    <w:p w14:paraId="2FC3C47B" w14:textId="77777777" w:rsidR="003F01A0" w:rsidRPr="003F01A0" w:rsidRDefault="003F01A0" w:rsidP="003F01A0">
      <w:pPr>
        <w:pStyle w:val="ListParagraph"/>
        <w:numPr>
          <w:ilvl w:val="0"/>
          <w:numId w:val="16"/>
        </w:numPr>
        <w:autoSpaceDE w:val="0"/>
        <w:autoSpaceDN w:val="0"/>
        <w:adjustRightInd w:val="0"/>
        <w:jc w:val="both"/>
        <w:rPr>
          <w:sz w:val="24"/>
          <w:szCs w:val="24"/>
          <w:lang w:val="en-US" w:eastAsia="de-DE"/>
        </w:rPr>
      </w:pPr>
      <w:r w:rsidRPr="003F01A0">
        <w:rPr>
          <w:sz w:val="24"/>
          <w:szCs w:val="24"/>
          <w:lang w:val="en-US" w:eastAsia="de-DE"/>
        </w:rPr>
        <w:t>Component 2 - Improving Labor Market Orientation, Research and Innovation;</w:t>
      </w:r>
    </w:p>
    <w:p w14:paraId="04557B8D" w14:textId="77777777" w:rsidR="003F01A0" w:rsidRPr="003F01A0" w:rsidRDefault="003F01A0" w:rsidP="003F01A0">
      <w:pPr>
        <w:pStyle w:val="ListParagraph"/>
        <w:numPr>
          <w:ilvl w:val="0"/>
          <w:numId w:val="16"/>
        </w:numPr>
        <w:autoSpaceDE w:val="0"/>
        <w:autoSpaceDN w:val="0"/>
        <w:adjustRightInd w:val="0"/>
        <w:jc w:val="both"/>
        <w:rPr>
          <w:sz w:val="24"/>
          <w:szCs w:val="24"/>
          <w:lang w:val="en-US" w:eastAsia="de-DE"/>
        </w:rPr>
      </w:pPr>
      <w:r w:rsidRPr="003F01A0">
        <w:rPr>
          <w:sz w:val="24"/>
          <w:szCs w:val="24"/>
          <w:lang w:val="en-US" w:eastAsia="de-DE"/>
        </w:rPr>
        <w:t>Component 3 - Project Management and Monitoring and Evaluation;</w:t>
      </w:r>
    </w:p>
    <w:p w14:paraId="5E719408" w14:textId="77777777" w:rsidR="003F01A0" w:rsidRPr="003F01A0" w:rsidRDefault="003F01A0" w:rsidP="003F01A0">
      <w:pPr>
        <w:pStyle w:val="ListParagraph"/>
        <w:numPr>
          <w:ilvl w:val="0"/>
          <w:numId w:val="16"/>
        </w:numPr>
        <w:autoSpaceDE w:val="0"/>
        <w:autoSpaceDN w:val="0"/>
        <w:adjustRightInd w:val="0"/>
        <w:jc w:val="both"/>
        <w:rPr>
          <w:sz w:val="24"/>
          <w:szCs w:val="24"/>
          <w:lang w:val="en-US" w:eastAsia="de-DE"/>
        </w:rPr>
      </w:pPr>
      <w:r w:rsidRPr="003F01A0">
        <w:rPr>
          <w:sz w:val="24"/>
          <w:szCs w:val="24"/>
          <w:lang w:val="en-US" w:eastAsia="de-DE"/>
        </w:rPr>
        <w:t>Component 4 - Internationalization of Higher Education;</w:t>
      </w:r>
    </w:p>
    <w:p w14:paraId="4648DF82" w14:textId="77777777" w:rsidR="003F01A0" w:rsidRPr="003F01A0" w:rsidRDefault="003F01A0" w:rsidP="003F01A0">
      <w:pPr>
        <w:pStyle w:val="ListParagraph"/>
        <w:numPr>
          <w:ilvl w:val="0"/>
          <w:numId w:val="16"/>
        </w:numPr>
        <w:autoSpaceDE w:val="0"/>
        <w:autoSpaceDN w:val="0"/>
        <w:adjustRightInd w:val="0"/>
        <w:jc w:val="both"/>
        <w:rPr>
          <w:lang w:eastAsia="de-DE"/>
        </w:rPr>
      </w:pPr>
      <w:proofErr w:type="spellStart"/>
      <w:r w:rsidRPr="003F01A0">
        <w:rPr>
          <w:sz w:val="24"/>
          <w:szCs w:val="24"/>
          <w:lang w:eastAsia="de-DE"/>
        </w:rPr>
        <w:t>Component</w:t>
      </w:r>
      <w:proofErr w:type="spellEnd"/>
      <w:r w:rsidRPr="003F01A0">
        <w:rPr>
          <w:sz w:val="24"/>
          <w:szCs w:val="24"/>
          <w:lang w:eastAsia="de-DE"/>
        </w:rPr>
        <w:t xml:space="preserve"> 5 – </w:t>
      </w:r>
      <w:proofErr w:type="spellStart"/>
      <w:r w:rsidRPr="003F01A0">
        <w:rPr>
          <w:sz w:val="24"/>
          <w:szCs w:val="24"/>
          <w:lang w:eastAsia="de-DE"/>
        </w:rPr>
        <w:t>Contingency</w:t>
      </w:r>
      <w:proofErr w:type="spellEnd"/>
      <w:r w:rsidRPr="003F01A0">
        <w:rPr>
          <w:sz w:val="24"/>
          <w:szCs w:val="24"/>
          <w:lang w:eastAsia="de-DE"/>
        </w:rPr>
        <w:t xml:space="preserve"> </w:t>
      </w:r>
      <w:proofErr w:type="spellStart"/>
      <w:r w:rsidRPr="003F01A0">
        <w:rPr>
          <w:sz w:val="24"/>
          <w:szCs w:val="24"/>
          <w:lang w:eastAsia="de-DE"/>
        </w:rPr>
        <w:t>Emergency</w:t>
      </w:r>
      <w:proofErr w:type="spellEnd"/>
      <w:r w:rsidRPr="003F01A0">
        <w:rPr>
          <w:sz w:val="24"/>
          <w:szCs w:val="24"/>
          <w:lang w:eastAsia="de-DE"/>
        </w:rPr>
        <w:t xml:space="preserve"> Response</w:t>
      </w:r>
      <w:r w:rsidRPr="003F01A0">
        <w:rPr>
          <w:lang w:eastAsia="de-DE"/>
        </w:rPr>
        <w:t xml:space="preserve">. </w:t>
      </w:r>
    </w:p>
    <w:p w14:paraId="1CCDF24D" w14:textId="77777777" w:rsidR="003F01A0" w:rsidRPr="003F01A0" w:rsidRDefault="003F01A0" w:rsidP="003F01A0">
      <w:pPr>
        <w:spacing w:after="0"/>
        <w:jc w:val="both"/>
        <w:rPr>
          <w:rFonts w:cs="Times New Roman"/>
          <w:bCs/>
          <w:sz w:val="24"/>
          <w:szCs w:val="24"/>
          <w:lang w:val="en-US"/>
        </w:rPr>
      </w:pPr>
      <w:r w:rsidRPr="003F01A0">
        <w:rPr>
          <w:rFonts w:cs="Times New Roman"/>
          <w:bCs/>
          <w:sz w:val="24"/>
          <w:szCs w:val="24"/>
          <w:lang w:val="en-US"/>
        </w:rPr>
        <w:t>The sub-component 4 will finance the following activities:</w:t>
      </w:r>
    </w:p>
    <w:p w14:paraId="23D53F6D" w14:textId="77777777" w:rsidR="003F01A0" w:rsidRPr="003F01A0" w:rsidRDefault="003F01A0" w:rsidP="003F01A0">
      <w:pPr>
        <w:pStyle w:val="ListParagraph"/>
        <w:numPr>
          <w:ilvl w:val="0"/>
          <w:numId w:val="17"/>
        </w:numPr>
        <w:spacing w:after="0"/>
        <w:jc w:val="both"/>
        <w:rPr>
          <w:rFonts w:cs="Times New Roman"/>
          <w:bCs/>
          <w:sz w:val="24"/>
          <w:szCs w:val="24"/>
          <w:lang w:val="en-US"/>
        </w:rPr>
      </w:pPr>
      <w:r w:rsidRPr="003F01A0">
        <w:rPr>
          <w:rFonts w:cs="Times New Roman"/>
          <w:bCs/>
          <w:sz w:val="24"/>
          <w:szCs w:val="24"/>
          <w:lang w:val="en-US"/>
        </w:rPr>
        <w:t>development of curricula support, didactic materials and other teaching- learning materials in English and other foreign languages as relevant for internationalization both in print and digital versions;</w:t>
      </w:r>
    </w:p>
    <w:p w14:paraId="46EF0F11" w14:textId="77777777" w:rsidR="003F01A0" w:rsidRPr="003F01A0" w:rsidRDefault="003F01A0" w:rsidP="003F01A0">
      <w:pPr>
        <w:pStyle w:val="ListParagraph"/>
        <w:numPr>
          <w:ilvl w:val="0"/>
          <w:numId w:val="17"/>
        </w:numPr>
        <w:spacing w:after="0"/>
        <w:jc w:val="both"/>
        <w:rPr>
          <w:rFonts w:cs="Times New Roman"/>
          <w:bCs/>
          <w:sz w:val="24"/>
          <w:szCs w:val="24"/>
          <w:lang w:val="en-US"/>
        </w:rPr>
      </w:pPr>
      <w:r w:rsidRPr="003F01A0">
        <w:rPr>
          <w:rFonts w:cs="Times New Roman"/>
          <w:bCs/>
          <w:sz w:val="24"/>
          <w:szCs w:val="24"/>
          <w:lang w:val="en-US"/>
        </w:rPr>
        <w:t>training of teaching and relevant non-teaching staff in English and other foreign languages;</w:t>
      </w:r>
    </w:p>
    <w:p w14:paraId="5C21CA2D" w14:textId="77777777" w:rsidR="003F01A0" w:rsidRPr="003F01A0" w:rsidRDefault="003F01A0" w:rsidP="003F01A0">
      <w:pPr>
        <w:pStyle w:val="ListParagraph"/>
        <w:numPr>
          <w:ilvl w:val="0"/>
          <w:numId w:val="17"/>
        </w:numPr>
        <w:spacing w:after="0"/>
        <w:jc w:val="both"/>
        <w:rPr>
          <w:rFonts w:cs="Times New Roman"/>
          <w:bCs/>
          <w:sz w:val="24"/>
          <w:szCs w:val="24"/>
          <w:lang w:val="en-US"/>
        </w:rPr>
      </w:pPr>
      <w:r w:rsidRPr="003F01A0">
        <w:rPr>
          <w:rFonts w:cs="Times New Roman"/>
          <w:bCs/>
          <w:sz w:val="24"/>
          <w:szCs w:val="24"/>
          <w:lang w:val="en-US"/>
        </w:rPr>
        <w:t>development and implementation of learning assessments;</w:t>
      </w:r>
    </w:p>
    <w:p w14:paraId="175619BC" w14:textId="77777777" w:rsidR="003F01A0" w:rsidRPr="003F01A0" w:rsidRDefault="003F01A0" w:rsidP="003F01A0">
      <w:pPr>
        <w:pStyle w:val="ListParagraph"/>
        <w:numPr>
          <w:ilvl w:val="0"/>
          <w:numId w:val="17"/>
        </w:numPr>
        <w:spacing w:after="0"/>
        <w:jc w:val="both"/>
        <w:rPr>
          <w:rFonts w:cs="Times New Roman"/>
          <w:bCs/>
          <w:sz w:val="24"/>
          <w:szCs w:val="24"/>
          <w:lang w:val="en-US"/>
        </w:rPr>
      </w:pPr>
      <w:r w:rsidRPr="003F01A0">
        <w:rPr>
          <w:rFonts w:cs="Times New Roman"/>
          <w:bCs/>
          <w:sz w:val="24"/>
          <w:szCs w:val="24"/>
          <w:lang w:val="en-US"/>
        </w:rPr>
        <w:t>costs of international accreditation.</w:t>
      </w:r>
    </w:p>
    <w:p w14:paraId="5D25FEA9" w14:textId="77777777" w:rsidR="003F01A0" w:rsidRPr="003F01A0" w:rsidRDefault="003F01A0" w:rsidP="003F01A0">
      <w:pPr>
        <w:pStyle w:val="ListParagraph"/>
        <w:numPr>
          <w:ilvl w:val="0"/>
          <w:numId w:val="17"/>
        </w:numPr>
        <w:spacing w:after="0"/>
        <w:jc w:val="both"/>
        <w:rPr>
          <w:rFonts w:cs="Times New Roman"/>
          <w:bCs/>
          <w:sz w:val="24"/>
          <w:szCs w:val="24"/>
          <w:lang w:val="en-US"/>
        </w:rPr>
      </w:pPr>
      <w:r w:rsidRPr="003F01A0">
        <w:rPr>
          <w:rFonts w:cs="Times New Roman"/>
          <w:bCs/>
          <w:sz w:val="24"/>
          <w:szCs w:val="24"/>
          <w:lang w:val="en-US"/>
        </w:rPr>
        <w:lastRenderedPageBreak/>
        <w:t xml:space="preserve">capacity building activities on internationalization for higher education institutions, offering the international programs. </w:t>
      </w:r>
    </w:p>
    <w:p w14:paraId="15A79089" w14:textId="77777777" w:rsidR="003F01A0" w:rsidRPr="003F01A0" w:rsidRDefault="003F01A0" w:rsidP="003F01A0">
      <w:pPr>
        <w:pStyle w:val="ListParagraph"/>
        <w:numPr>
          <w:ilvl w:val="0"/>
          <w:numId w:val="17"/>
        </w:numPr>
        <w:spacing w:after="0"/>
        <w:jc w:val="both"/>
        <w:rPr>
          <w:rFonts w:cs="Times New Roman"/>
          <w:bCs/>
          <w:sz w:val="24"/>
          <w:szCs w:val="24"/>
          <w:lang w:val="en-US"/>
        </w:rPr>
      </w:pPr>
      <w:r w:rsidRPr="003F01A0">
        <w:rPr>
          <w:rFonts w:cs="Times New Roman"/>
          <w:bCs/>
          <w:sz w:val="24"/>
          <w:szCs w:val="24"/>
          <w:lang w:val="en-US"/>
        </w:rPr>
        <w:t>conducting students counselling and guidance events in countries with potential for</w:t>
      </w:r>
    </w:p>
    <w:p w14:paraId="586083E7" w14:textId="77777777" w:rsidR="003F01A0" w:rsidRPr="003F01A0" w:rsidRDefault="003F01A0" w:rsidP="003F01A0">
      <w:pPr>
        <w:pStyle w:val="ListParagraph"/>
        <w:numPr>
          <w:ilvl w:val="0"/>
          <w:numId w:val="17"/>
        </w:numPr>
        <w:spacing w:after="0"/>
        <w:jc w:val="both"/>
        <w:rPr>
          <w:rFonts w:cs="Times New Roman"/>
          <w:bCs/>
          <w:sz w:val="24"/>
          <w:szCs w:val="24"/>
          <w:lang w:val="en-US"/>
        </w:rPr>
      </w:pPr>
      <w:r w:rsidRPr="003F01A0">
        <w:rPr>
          <w:rFonts w:cs="Times New Roman"/>
          <w:bCs/>
          <w:sz w:val="24"/>
          <w:szCs w:val="24"/>
          <w:lang w:val="en-US"/>
        </w:rPr>
        <w:t>students’ recruitment.</w:t>
      </w:r>
    </w:p>
    <w:p w14:paraId="09B10E3C" w14:textId="77777777" w:rsidR="003F01A0" w:rsidRPr="003F01A0" w:rsidRDefault="003F01A0" w:rsidP="003F01A0">
      <w:pPr>
        <w:pStyle w:val="ListParagraph"/>
        <w:numPr>
          <w:ilvl w:val="0"/>
          <w:numId w:val="17"/>
        </w:numPr>
        <w:spacing w:after="0"/>
        <w:jc w:val="both"/>
        <w:rPr>
          <w:rFonts w:cs="Times New Roman"/>
          <w:bCs/>
          <w:sz w:val="24"/>
          <w:szCs w:val="24"/>
          <w:lang w:val="en-US"/>
        </w:rPr>
      </w:pPr>
      <w:r w:rsidRPr="003F01A0">
        <w:rPr>
          <w:rFonts w:cs="Times New Roman"/>
          <w:bCs/>
          <w:sz w:val="24"/>
          <w:szCs w:val="24"/>
          <w:lang w:val="en-US"/>
        </w:rPr>
        <w:t>development and implementation of a marketing strategy including developing Study in Moldova Brand and Study in Moldova website.</w:t>
      </w:r>
    </w:p>
    <w:p w14:paraId="687BDB0D" w14:textId="77777777" w:rsidR="003F01A0" w:rsidRPr="003F01A0" w:rsidRDefault="003F01A0" w:rsidP="003F01A0">
      <w:pPr>
        <w:spacing w:after="0"/>
        <w:jc w:val="both"/>
        <w:rPr>
          <w:rFonts w:cs="Times New Roman"/>
          <w:bCs/>
          <w:sz w:val="24"/>
          <w:szCs w:val="24"/>
          <w:lang w:val="en-US"/>
        </w:rPr>
      </w:pPr>
    </w:p>
    <w:p w14:paraId="728F77F5" w14:textId="77777777" w:rsidR="003F01A0" w:rsidRPr="003F01A0" w:rsidRDefault="003F01A0" w:rsidP="003F01A0">
      <w:pPr>
        <w:spacing w:after="0"/>
        <w:jc w:val="both"/>
        <w:rPr>
          <w:rFonts w:cs="Times New Roman"/>
          <w:bCs/>
          <w:sz w:val="24"/>
          <w:szCs w:val="24"/>
          <w:lang w:val="en-US"/>
        </w:rPr>
      </w:pPr>
      <w:r w:rsidRPr="003F01A0">
        <w:rPr>
          <w:rFonts w:cs="Times New Roman"/>
          <w:bCs/>
          <w:sz w:val="24"/>
          <w:szCs w:val="24"/>
          <w:lang w:val="en-US"/>
        </w:rPr>
        <w:t xml:space="preserve">In recent years, the Republic of Moldova has actively advanced </w:t>
      </w:r>
      <w:r w:rsidRPr="003F01A0">
        <w:rPr>
          <w:rFonts w:cs="Times New Roman"/>
          <w:sz w:val="24"/>
          <w:szCs w:val="24"/>
          <w:lang w:val="en-US"/>
        </w:rPr>
        <w:t>international accreditation initiatives</w:t>
      </w:r>
      <w:r w:rsidRPr="003F01A0">
        <w:rPr>
          <w:rFonts w:cs="Times New Roman"/>
          <w:bCs/>
          <w:sz w:val="24"/>
          <w:szCs w:val="24"/>
          <w:lang w:val="en-US"/>
        </w:rPr>
        <w:t xml:space="preserve"> within its higher education system, aligning itself more closely with European and global quality assurance frameworks. Through these initiatives Moldovan Universities are encouraged to demonstrate transparency, internal self-evaluation, stakeholder engagement, and continuous improvement of teaching, research and governance in line with international best practices.</w:t>
      </w:r>
    </w:p>
    <w:p w14:paraId="04F9E3F9" w14:textId="77777777" w:rsidR="003F01A0" w:rsidRPr="003F01A0" w:rsidRDefault="003F01A0" w:rsidP="003F01A0">
      <w:pPr>
        <w:spacing w:after="0"/>
        <w:jc w:val="both"/>
        <w:rPr>
          <w:rFonts w:cs="Times New Roman"/>
          <w:bCs/>
          <w:sz w:val="24"/>
          <w:szCs w:val="24"/>
          <w:lang w:val="en-US"/>
        </w:rPr>
      </w:pPr>
      <w:r w:rsidRPr="003F01A0">
        <w:rPr>
          <w:rFonts w:cs="Times New Roman"/>
          <w:bCs/>
          <w:sz w:val="24"/>
          <w:szCs w:val="24"/>
          <w:lang w:val="en-US"/>
        </w:rPr>
        <w:t xml:space="preserve">Previously, several Moldovan universities have successfully obtained </w:t>
      </w:r>
      <w:r w:rsidRPr="003F01A0">
        <w:rPr>
          <w:rFonts w:cs="Times New Roman"/>
          <w:sz w:val="24"/>
          <w:szCs w:val="24"/>
          <w:lang w:val="en-US"/>
        </w:rPr>
        <w:t>international accreditation</w:t>
      </w:r>
      <w:r w:rsidRPr="003F01A0">
        <w:rPr>
          <w:rFonts w:cs="Times New Roman"/>
          <w:bCs/>
          <w:sz w:val="24"/>
          <w:szCs w:val="24"/>
          <w:lang w:val="en-US"/>
        </w:rPr>
        <w:t xml:space="preserve"> from ARACIS</w:t>
      </w:r>
      <w:r w:rsidRPr="003F01A0">
        <w:rPr>
          <w:rStyle w:val="FootnoteReference"/>
          <w:rFonts w:cs="Times New Roman"/>
          <w:bCs/>
          <w:sz w:val="24"/>
          <w:szCs w:val="24"/>
          <w:lang w:val="en-US"/>
        </w:rPr>
        <w:footnoteReference w:id="1"/>
      </w:r>
      <w:r w:rsidRPr="003F01A0">
        <w:rPr>
          <w:rFonts w:cs="Times New Roman"/>
          <w:bCs/>
          <w:sz w:val="24"/>
          <w:szCs w:val="24"/>
          <w:lang w:val="en-US"/>
        </w:rPr>
        <w:t xml:space="preserve"> foreign agencies, enhancing their international visibility and allowing better participation in student/staff mobility and international cooperation. This emphasis on accreditation is part of a broader systemic reform that also touches on national qualifications frameworks, recognition of foreign qualifications, and academic mobility – all aimed at strengthening Moldova’s integration into the European Higher Education Area. </w:t>
      </w:r>
    </w:p>
    <w:p w14:paraId="01AB8594" w14:textId="77777777" w:rsidR="003F01A0" w:rsidRPr="003F01A0" w:rsidRDefault="003F01A0" w:rsidP="003F01A0">
      <w:pPr>
        <w:spacing w:after="0"/>
        <w:jc w:val="both"/>
        <w:rPr>
          <w:rFonts w:cs="Times New Roman"/>
          <w:bCs/>
          <w:sz w:val="24"/>
          <w:szCs w:val="24"/>
          <w:lang w:val="en-US"/>
        </w:rPr>
      </w:pPr>
    </w:p>
    <w:p w14:paraId="2C302222" w14:textId="4C27D188" w:rsidR="003F01A0" w:rsidRPr="00800864" w:rsidRDefault="003F01A0" w:rsidP="003F01A0">
      <w:pPr>
        <w:spacing w:after="0"/>
        <w:jc w:val="both"/>
        <w:rPr>
          <w:rFonts w:cs="Times New Roman"/>
          <w:bCs/>
          <w:sz w:val="24"/>
          <w:szCs w:val="24"/>
          <w:lang w:val="en-US"/>
        </w:rPr>
      </w:pPr>
      <w:r w:rsidRPr="003F01A0">
        <w:rPr>
          <w:rFonts w:cs="Times New Roman"/>
          <w:bCs/>
          <w:sz w:val="24"/>
          <w:szCs w:val="24"/>
          <w:lang w:val="en-US"/>
        </w:rPr>
        <w:t xml:space="preserve">Moldovan Universities found that undergoing international accreditation stimulated deeper internal self-evaluation: many universities reported that the process forced them to reflect explicitly on their practices (e.g., program design, learning outcomes, internal QA) rather than simply complying with national regulations. Writing a self-evaluation report and documenting evidence proved to be challenging. Language policies, </w:t>
      </w:r>
      <w:r w:rsidRPr="003F01A0">
        <w:rPr>
          <w:rFonts w:cs="Times New Roman"/>
          <w:bCs/>
          <w:sz w:val="24"/>
          <w:szCs w:val="24"/>
          <w:lang w:val="en-US"/>
        </w:rPr>
        <w:t>internationalization</w:t>
      </w:r>
      <w:r w:rsidRPr="003F01A0">
        <w:rPr>
          <w:rFonts w:cs="Times New Roman"/>
          <w:bCs/>
          <w:sz w:val="24"/>
          <w:szCs w:val="24"/>
          <w:lang w:val="en-US"/>
        </w:rPr>
        <w:t xml:space="preserve"> and mobility came up among recurring recommendations.</w:t>
      </w:r>
      <w:r>
        <w:rPr>
          <w:rFonts w:cs="Times New Roman"/>
          <w:bCs/>
          <w:sz w:val="24"/>
          <w:szCs w:val="24"/>
          <w:lang w:val="en-US"/>
        </w:rPr>
        <w:t xml:space="preserve"> </w:t>
      </w:r>
      <w:r w:rsidRPr="00800864">
        <w:rPr>
          <w:rFonts w:cs="Times New Roman"/>
          <w:bCs/>
          <w:sz w:val="24"/>
          <w:szCs w:val="24"/>
          <w:lang w:val="en-US"/>
        </w:rPr>
        <w:t xml:space="preserve"> </w:t>
      </w:r>
    </w:p>
    <w:p w14:paraId="5A1FD8A9" w14:textId="77777777" w:rsidR="001B51FB" w:rsidRPr="003F01A0" w:rsidRDefault="001B51FB" w:rsidP="003A236D">
      <w:pPr>
        <w:spacing w:after="0"/>
        <w:jc w:val="both"/>
        <w:rPr>
          <w:rFonts w:cs="Times New Roman"/>
          <w:bCs/>
          <w:sz w:val="24"/>
          <w:szCs w:val="24"/>
          <w:lang w:val="en-US"/>
        </w:rPr>
      </w:pPr>
    </w:p>
    <w:p w14:paraId="401D2E86" w14:textId="33CFF21B" w:rsidR="00EF0480" w:rsidRPr="00040F66" w:rsidRDefault="00040F66" w:rsidP="00040F66">
      <w:pPr>
        <w:pStyle w:val="ListParagraph"/>
        <w:numPr>
          <w:ilvl w:val="0"/>
          <w:numId w:val="13"/>
        </w:numPr>
        <w:spacing w:after="0"/>
        <w:contextualSpacing w:val="0"/>
        <w:rPr>
          <w:b/>
          <w:sz w:val="24"/>
          <w:szCs w:val="24"/>
          <w:lang w:val="en-US"/>
        </w:rPr>
      </w:pPr>
      <w:r w:rsidRPr="00040F66">
        <w:rPr>
          <w:b/>
          <w:sz w:val="24"/>
          <w:szCs w:val="24"/>
          <w:lang w:val="en-US"/>
        </w:rPr>
        <w:t>OBJECTIVE(S) OF THE ASSIGNMENT</w:t>
      </w:r>
    </w:p>
    <w:p w14:paraId="158160C7" w14:textId="77777777" w:rsidR="00012D5E" w:rsidRPr="00012D5E" w:rsidRDefault="00012D5E" w:rsidP="00012D5E">
      <w:pPr>
        <w:spacing w:after="0"/>
        <w:jc w:val="both"/>
        <w:rPr>
          <w:rFonts w:cs="Times New Roman"/>
          <w:sz w:val="24"/>
          <w:szCs w:val="24"/>
          <w:lang w:val="en-US"/>
        </w:rPr>
      </w:pPr>
      <w:r w:rsidRPr="00012D5E">
        <w:rPr>
          <w:rFonts w:cs="Times New Roman"/>
          <w:sz w:val="24"/>
          <w:szCs w:val="24"/>
          <w:lang w:val="en-US"/>
        </w:rPr>
        <w:t xml:space="preserve">The overall objective of this assignment is to engage a recognized European accreditation agency to conduct the international accreditation of selected higher education programs of Moldovan universities, ensuring alignment with European Higher Education Area (EHEA) standards and practices. The assignment will involve the selected international accrediting agency and the universities only. </w:t>
      </w:r>
      <w:proofErr w:type="spellStart"/>
      <w:r w:rsidRPr="00012D5E">
        <w:rPr>
          <w:rFonts w:cs="Times New Roman"/>
          <w:sz w:val="24"/>
          <w:szCs w:val="24"/>
          <w:lang w:val="en-US"/>
        </w:rPr>
        <w:t>MoER</w:t>
      </w:r>
      <w:proofErr w:type="spellEnd"/>
      <w:r w:rsidRPr="00012D5E">
        <w:rPr>
          <w:rFonts w:cs="Times New Roman"/>
          <w:sz w:val="24"/>
          <w:szCs w:val="24"/>
          <w:lang w:val="en-US"/>
        </w:rPr>
        <w:t xml:space="preserve"> will be informed about the process.</w:t>
      </w:r>
    </w:p>
    <w:p w14:paraId="400B0943" w14:textId="77777777" w:rsidR="008F2959" w:rsidRDefault="008F2959" w:rsidP="007B0424">
      <w:pPr>
        <w:spacing w:after="0"/>
        <w:jc w:val="both"/>
        <w:rPr>
          <w:rFonts w:cs="Times New Roman"/>
          <w:sz w:val="24"/>
          <w:szCs w:val="24"/>
          <w:lang w:val="en-US"/>
        </w:rPr>
      </w:pPr>
    </w:p>
    <w:p w14:paraId="2E5E4D37" w14:textId="77777777" w:rsidR="008F2959" w:rsidRPr="008F2959" w:rsidRDefault="008F2959" w:rsidP="008F2959">
      <w:pPr>
        <w:spacing w:after="0"/>
        <w:jc w:val="both"/>
        <w:rPr>
          <w:rFonts w:cs="Times New Roman"/>
          <w:sz w:val="24"/>
          <w:szCs w:val="24"/>
          <w:lang w:val="en-US"/>
        </w:rPr>
      </w:pPr>
      <w:r w:rsidRPr="008F2959">
        <w:rPr>
          <w:rFonts w:cs="Times New Roman"/>
          <w:sz w:val="24"/>
          <w:szCs w:val="24"/>
          <w:lang w:val="en-US"/>
        </w:rPr>
        <w:t>The specific objectives are to:</w:t>
      </w:r>
    </w:p>
    <w:p w14:paraId="72C4F6BE" w14:textId="77777777" w:rsidR="008F2959" w:rsidRPr="008F2959" w:rsidRDefault="008F2959" w:rsidP="008F2959">
      <w:pPr>
        <w:numPr>
          <w:ilvl w:val="0"/>
          <w:numId w:val="14"/>
        </w:numPr>
        <w:spacing w:after="0"/>
        <w:jc w:val="both"/>
        <w:rPr>
          <w:rFonts w:cs="Times New Roman"/>
          <w:sz w:val="24"/>
          <w:szCs w:val="24"/>
          <w:lang w:val="en-US"/>
        </w:rPr>
      </w:pPr>
      <w:r w:rsidRPr="008F2959">
        <w:rPr>
          <w:rFonts w:cs="Times New Roman"/>
          <w:sz w:val="24"/>
          <w:szCs w:val="24"/>
          <w:lang w:val="en-US"/>
        </w:rPr>
        <w:t>Evaluate selected Moldovan university programs against European accreditation standards.</w:t>
      </w:r>
    </w:p>
    <w:p w14:paraId="093AD279" w14:textId="77777777" w:rsidR="008F2959" w:rsidRPr="008F2959" w:rsidRDefault="008F2959" w:rsidP="008F2959">
      <w:pPr>
        <w:numPr>
          <w:ilvl w:val="0"/>
          <w:numId w:val="14"/>
        </w:numPr>
        <w:spacing w:after="0"/>
        <w:jc w:val="both"/>
        <w:rPr>
          <w:rFonts w:cs="Times New Roman"/>
          <w:sz w:val="24"/>
          <w:szCs w:val="24"/>
          <w:lang w:val="en-US"/>
        </w:rPr>
      </w:pPr>
      <w:r w:rsidRPr="008F2959">
        <w:rPr>
          <w:rFonts w:cs="Times New Roman"/>
          <w:sz w:val="24"/>
          <w:szCs w:val="24"/>
          <w:lang w:val="en-US"/>
        </w:rPr>
        <w:t>Issue accreditation decisions (accredited/conditional/not accredited) in line with international practice.</w:t>
      </w:r>
    </w:p>
    <w:p w14:paraId="30A915FE" w14:textId="77777777" w:rsidR="008F2959" w:rsidRDefault="008F2959" w:rsidP="008F2959">
      <w:pPr>
        <w:numPr>
          <w:ilvl w:val="0"/>
          <w:numId w:val="14"/>
        </w:numPr>
        <w:spacing w:after="0"/>
        <w:jc w:val="both"/>
        <w:rPr>
          <w:rFonts w:cs="Times New Roman"/>
          <w:sz w:val="24"/>
          <w:szCs w:val="24"/>
          <w:lang w:val="en-US"/>
        </w:rPr>
      </w:pPr>
      <w:r w:rsidRPr="008F2959">
        <w:rPr>
          <w:rFonts w:cs="Times New Roman"/>
          <w:sz w:val="24"/>
          <w:szCs w:val="24"/>
          <w:lang w:val="en-US"/>
        </w:rPr>
        <w:t>Provide recommendations for continuous improvement of accredited programs.</w:t>
      </w:r>
    </w:p>
    <w:p w14:paraId="75A50ED2" w14:textId="77777777" w:rsidR="008F2959" w:rsidRPr="008F2959" w:rsidRDefault="008F2959" w:rsidP="008F2959">
      <w:pPr>
        <w:spacing w:after="0"/>
        <w:ind w:left="720"/>
        <w:jc w:val="both"/>
        <w:rPr>
          <w:rFonts w:cs="Times New Roman"/>
          <w:sz w:val="24"/>
          <w:szCs w:val="24"/>
          <w:lang w:val="en-US"/>
        </w:rPr>
      </w:pPr>
    </w:p>
    <w:p w14:paraId="61BD874A" w14:textId="77777777" w:rsidR="008F2959" w:rsidRPr="008F2959" w:rsidRDefault="008F2959" w:rsidP="008F2959">
      <w:pPr>
        <w:spacing w:after="0"/>
        <w:jc w:val="both"/>
        <w:rPr>
          <w:rFonts w:cs="Times New Roman"/>
          <w:sz w:val="24"/>
          <w:szCs w:val="24"/>
          <w:lang w:val="en-US"/>
        </w:rPr>
      </w:pPr>
      <w:r w:rsidRPr="008F2959">
        <w:rPr>
          <w:rFonts w:cs="Times New Roman"/>
          <w:sz w:val="24"/>
          <w:szCs w:val="24"/>
          <w:lang w:val="en-US"/>
        </w:rPr>
        <w:t>The assignment will cover the international accreditation of the following study programs:</w:t>
      </w:r>
    </w:p>
    <w:p w14:paraId="3EFC0FCE" w14:textId="77777777" w:rsidR="008F2959" w:rsidRPr="008F2959" w:rsidRDefault="008F2959" w:rsidP="008F2959">
      <w:pPr>
        <w:numPr>
          <w:ilvl w:val="0"/>
          <w:numId w:val="15"/>
        </w:numPr>
        <w:spacing w:after="0"/>
        <w:jc w:val="both"/>
        <w:rPr>
          <w:rFonts w:cs="Times New Roman"/>
          <w:sz w:val="24"/>
          <w:szCs w:val="24"/>
          <w:lang w:val="en-US"/>
        </w:rPr>
      </w:pPr>
      <w:r w:rsidRPr="008F2959">
        <w:rPr>
          <w:rFonts w:cs="Times New Roman"/>
          <w:sz w:val="24"/>
          <w:szCs w:val="24"/>
          <w:lang w:val="en-US"/>
        </w:rPr>
        <w:t>Master’s Program in Data Science, Moldova Technical University</w:t>
      </w:r>
    </w:p>
    <w:p w14:paraId="66F71738" w14:textId="77777777" w:rsidR="008F2959" w:rsidRPr="008F2959" w:rsidRDefault="008F2959" w:rsidP="008F2959">
      <w:pPr>
        <w:numPr>
          <w:ilvl w:val="0"/>
          <w:numId w:val="15"/>
        </w:numPr>
        <w:spacing w:after="0"/>
        <w:jc w:val="both"/>
        <w:rPr>
          <w:rFonts w:cs="Times New Roman"/>
          <w:sz w:val="24"/>
          <w:szCs w:val="24"/>
          <w:lang w:val="en-US"/>
        </w:rPr>
      </w:pPr>
      <w:r w:rsidRPr="008F2959">
        <w:rPr>
          <w:rFonts w:cs="Times New Roman"/>
          <w:sz w:val="24"/>
          <w:szCs w:val="24"/>
          <w:lang w:val="en-US"/>
        </w:rPr>
        <w:t xml:space="preserve">Bachelor’s Program in Psychology, State Pedagogical University “Ion Creanga” </w:t>
      </w:r>
    </w:p>
    <w:p w14:paraId="3042A0D4" w14:textId="77777777" w:rsidR="008F2959" w:rsidRPr="008F2959" w:rsidRDefault="008F2959" w:rsidP="008F2959">
      <w:pPr>
        <w:numPr>
          <w:ilvl w:val="0"/>
          <w:numId w:val="15"/>
        </w:numPr>
        <w:spacing w:after="0"/>
        <w:jc w:val="both"/>
        <w:rPr>
          <w:rFonts w:cs="Times New Roman"/>
          <w:sz w:val="24"/>
          <w:szCs w:val="24"/>
          <w:lang w:val="en-US"/>
        </w:rPr>
      </w:pPr>
      <w:r w:rsidRPr="008F2959">
        <w:rPr>
          <w:rFonts w:cs="Times New Roman"/>
          <w:sz w:val="24"/>
          <w:szCs w:val="24"/>
          <w:lang w:val="en-US"/>
        </w:rPr>
        <w:t>Bachelor’s Program in Animation and Game Design, State Pedagogical University “Ion Creanga”</w:t>
      </w:r>
    </w:p>
    <w:p w14:paraId="0720A48F" w14:textId="77777777" w:rsidR="008F2959" w:rsidRPr="008F2959" w:rsidRDefault="008F2959" w:rsidP="008F2959">
      <w:pPr>
        <w:numPr>
          <w:ilvl w:val="0"/>
          <w:numId w:val="15"/>
        </w:numPr>
        <w:spacing w:after="0"/>
        <w:jc w:val="both"/>
        <w:rPr>
          <w:rFonts w:cs="Times New Roman"/>
          <w:sz w:val="24"/>
          <w:szCs w:val="24"/>
          <w:lang w:val="en-US"/>
        </w:rPr>
      </w:pPr>
      <w:r w:rsidRPr="008F2959">
        <w:rPr>
          <w:rFonts w:cs="Times New Roman"/>
          <w:sz w:val="24"/>
          <w:szCs w:val="24"/>
          <w:lang w:val="en-US"/>
        </w:rPr>
        <w:t xml:space="preserve">Bachelor’s Program in World Economy and International Economic Relations, State University of Moldova </w:t>
      </w:r>
    </w:p>
    <w:p w14:paraId="0A55B6A1" w14:textId="77777777" w:rsidR="008F2959" w:rsidRPr="008F2959" w:rsidRDefault="008F2959" w:rsidP="008F2959">
      <w:pPr>
        <w:numPr>
          <w:ilvl w:val="0"/>
          <w:numId w:val="15"/>
        </w:numPr>
        <w:spacing w:after="0"/>
        <w:jc w:val="both"/>
        <w:rPr>
          <w:rFonts w:cs="Times New Roman"/>
          <w:sz w:val="24"/>
          <w:szCs w:val="24"/>
          <w:lang w:val="en-US"/>
        </w:rPr>
      </w:pPr>
      <w:r w:rsidRPr="008F2959">
        <w:rPr>
          <w:rFonts w:cs="Times New Roman"/>
          <w:sz w:val="24"/>
          <w:szCs w:val="24"/>
          <w:lang w:val="en-US"/>
        </w:rPr>
        <w:t>Bachelor’s program Game design, State University of Moldova</w:t>
      </w:r>
    </w:p>
    <w:p w14:paraId="154BE634" w14:textId="35B1A3E8" w:rsidR="008F2959" w:rsidRPr="008F2959" w:rsidRDefault="008F2959" w:rsidP="008F2959">
      <w:pPr>
        <w:numPr>
          <w:ilvl w:val="0"/>
          <w:numId w:val="15"/>
        </w:numPr>
        <w:spacing w:after="0"/>
        <w:jc w:val="both"/>
        <w:rPr>
          <w:rFonts w:cs="Times New Roman"/>
          <w:sz w:val="24"/>
          <w:szCs w:val="24"/>
          <w:lang w:val="en-US"/>
        </w:rPr>
      </w:pPr>
      <w:r w:rsidRPr="008F2959">
        <w:rPr>
          <w:rFonts w:cs="Times New Roman"/>
          <w:sz w:val="24"/>
          <w:szCs w:val="24"/>
          <w:lang w:val="en-US"/>
        </w:rPr>
        <w:t>Master’s program International Business and Law, Academy of Economic Studies</w:t>
      </w:r>
    </w:p>
    <w:p w14:paraId="33949185" w14:textId="77777777" w:rsidR="008F2959" w:rsidRDefault="008F2959" w:rsidP="007B0424">
      <w:pPr>
        <w:spacing w:after="0"/>
        <w:jc w:val="both"/>
        <w:rPr>
          <w:rFonts w:cs="Times New Roman"/>
          <w:sz w:val="24"/>
          <w:szCs w:val="24"/>
          <w:lang w:val="en-US"/>
        </w:rPr>
      </w:pPr>
    </w:p>
    <w:p w14:paraId="104C970F" w14:textId="77777777" w:rsidR="00A24667" w:rsidRDefault="00A24667" w:rsidP="007B0424">
      <w:pPr>
        <w:spacing w:after="0"/>
        <w:jc w:val="both"/>
        <w:rPr>
          <w:rFonts w:cs="Times New Roman"/>
          <w:sz w:val="24"/>
          <w:szCs w:val="24"/>
          <w:lang w:val="en-US"/>
        </w:rPr>
      </w:pPr>
    </w:p>
    <w:p w14:paraId="6EDF7700" w14:textId="77777777" w:rsidR="00040F66" w:rsidRPr="00ED1D67" w:rsidRDefault="00040F66" w:rsidP="00040F66">
      <w:pPr>
        <w:pStyle w:val="ListParagraph"/>
        <w:numPr>
          <w:ilvl w:val="0"/>
          <w:numId w:val="13"/>
        </w:numPr>
        <w:spacing w:after="0"/>
        <w:contextualSpacing w:val="0"/>
        <w:rPr>
          <w:b/>
          <w:sz w:val="24"/>
          <w:szCs w:val="24"/>
        </w:rPr>
      </w:pPr>
      <w:r w:rsidRPr="00ED1D67">
        <w:rPr>
          <w:b/>
          <w:sz w:val="24"/>
          <w:szCs w:val="24"/>
        </w:rPr>
        <w:t>SCOPE OF WORK</w:t>
      </w:r>
    </w:p>
    <w:p w14:paraId="3B055D44" w14:textId="2634ABC6" w:rsidR="00293420" w:rsidRDefault="00293420" w:rsidP="00293420">
      <w:pPr>
        <w:pStyle w:val="Default"/>
        <w:jc w:val="both"/>
        <w:rPr>
          <w:rFonts w:ascii="Times New Roman" w:hAnsi="Times New Roman"/>
          <w:color w:val="auto"/>
          <w:lang w:val="en-US" w:eastAsia="en-US"/>
        </w:rPr>
      </w:pPr>
      <w:bookmarkStart w:id="0" w:name="_Hlk525640159"/>
      <w:r w:rsidRPr="004D1FA5">
        <w:rPr>
          <w:rFonts w:ascii="Times New Roman" w:hAnsi="Times New Roman"/>
          <w:color w:val="auto"/>
          <w:lang w:val="en-US" w:eastAsia="en-US"/>
        </w:rPr>
        <w:lastRenderedPageBreak/>
        <w:t xml:space="preserve">To achieve the objective of </w:t>
      </w:r>
      <w:r>
        <w:rPr>
          <w:rFonts w:ascii="Times New Roman" w:hAnsi="Times New Roman"/>
          <w:color w:val="auto"/>
          <w:lang w:val="en-US" w:eastAsia="en-US"/>
        </w:rPr>
        <w:t xml:space="preserve">the assignment the </w:t>
      </w:r>
      <w:r w:rsidRPr="00293420">
        <w:rPr>
          <w:lang w:val="en-US"/>
        </w:rPr>
        <w:t>European accreditation agency</w:t>
      </w:r>
      <w:r w:rsidRPr="00634CCC">
        <w:rPr>
          <w:b/>
          <w:bCs/>
          <w:lang w:val="en-US"/>
        </w:rPr>
        <w:t xml:space="preserve"> </w:t>
      </w:r>
      <w:r w:rsidRPr="004D1FA5">
        <w:rPr>
          <w:rFonts w:ascii="Times New Roman" w:hAnsi="Times New Roman"/>
          <w:color w:val="auto"/>
          <w:lang w:val="en-US" w:eastAsia="en-US"/>
        </w:rPr>
        <w:t xml:space="preserve">shall perform the following tasks: </w:t>
      </w:r>
      <w:bookmarkEnd w:id="0"/>
    </w:p>
    <w:p w14:paraId="56AB3A22" w14:textId="77777777" w:rsidR="00012D5E" w:rsidRPr="007B0424" w:rsidRDefault="00012D5E" w:rsidP="00012D5E">
      <w:pPr>
        <w:spacing w:after="0"/>
        <w:jc w:val="both"/>
        <w:rPr>
          <w:rFonts w:cs="Times New Roman"/>
          <w:sz w:val="24"/>
          <w:szCs w:val="24"/>
          <w:lang w:val="en-US"/>
        </w:rPr>
      </w:pPr>
      <w:r w:rsidRPr="007B0424">
        <w:rPr>
          <w:rFonts w:cs="Times New Roman"/>
          <w:sz w:val="24"/>
          <w:szCs w:val="24"/>
          <w:lang w:val="en-US"/>
        </w:rPr>
        <w:t>Task 1. Preparatory Phase</w:t>
      </w:r>
    </w:p>
    <w:p w14:paraId="01E21C79" w14:textId="77777777" w:rsidR="00012D5E" w:rsidRPr="007B0424" w:rsidRDefault="00012D5E" w:rsidP="00012D5E">
      <w:pPr>
        <w:numPr>
          <w:ilvl w:val="0"/>
          <w:numId w:val="3"/>
        </w:numPr>
        <w:spacing w:after="0"/>
        <w:jc w:val="both"/>
        <w:rPr>
          <w:rFonts w:cs="Times New Roman"/>
          <w:sz w:val="24"/>
          <w:szCs w:val="24"/>
          <w:lang w:val="en-US"/>
        </w:rPr>
      </w:pPr>
      <w:r w:rsidRPr="007B0424">
        <w:rPr>
          <w:rFonts w:cs="Times New Roman"/>
          <w:sz w:val="24"/>
          <w:szCs w:val="24"/>
          <w:lang w:val="en-US"/>
        </w:rPr>
        <w:t>Review Moldova’s legal and institutional quality assurance framework.</w:t>
      </w:r>
    </w:p>
    <w:p w14:paraId="5A6AF392" w14:textId="77777777" w:rsidR="00012D5E" w:rsidRPr="007B0424" w:rsidRDefault="00012D5E" w:rsidP="00012D5E">
      <w:pPr>
        <w:numPr>
          <w:ilvl w:val="0"/>
          <w:numId w:val="3"/>
        </w:numPr>
        <w:spacing w:after="0"/>
        <w:jc w:val="both"/>
        <w:rPr>
          <w:rFonts w:cs="Times New Roman"/>
          <w:sz w:val="24"/>
          <w:szCs w:val="24"/>
          <w:lang w:val="en-US"/>
        </w:rPr>
      </w:pPr>
      <w:r w:rsidRPr="007B0424">
        <w:rPr>
          <w:rFonts w:cs="Times New Roman"/>
          <w:sz w:val="24"/>
          <w:szCs w:val="24"/>
          <w:lang w:val="en-US"/>
        </w:rPr>
        <w:t>Define accreditation methodology, timeline, and evaluation instruments.</w:t>
      </w:r>
    </w:p>
    <w:p w14:paraId="540F08EC" w14:textId="77777777" w:rsidR="00012D5E" w:rsidRPr="007B0424" w:rsidRDefault="00012D5E" w:rsidP="00012D5E">
      <w:pPr>
        <w:numPr>
          <w:ilvl w:val="0"/>
          <w:numId w:val="3"/>
        </w:numPr>
        <w:spacing w:after="0"/>
        <w:jc w:val="both"/>
        <w:rPr>
          <w:rFonts w:cs="Times New Roman"/>
          <w:sz w:val="24"/>
          <w:szCs w:val="24"/>
          <w:lang w:val="en-US"/>
        </w:rPr>
      </w:pPr>
      <w:r w:rsidRPr="007B0424">
        <w:rPr>
          <w:rFonts w:cs="Times New Roman"/>
          <w:sz w:val="24"/>
          <w:szCs w:val="24"/>
          <w:lang w:val="en-US"/>
        </w:rPr>
        <w:t>Guide universities in preparing self-assessment reports.</w:t>
      </w:r>
    </w:p>
    <w:p w14:paraId="5FD63141" w14:textId="77777777" w:rsidR="00012D5E" w:rsidRPr="007B0424" w:rsidRDefault="00012D5E" w:rsidP="00012D5E">
      <w:pPr>
        <w:spacing w:after="0"/>
        <w:jc w:val="both"/>
        <w:rPr>
          <w:rFonts w:cs="Times New Roman"/>
          <w:sz w:val="24"/>
          <w:szCs w:val="24"/>
          <w:lang w:val="en-US"/>
        </w:rPr>
      </w:pPr>
      <w:r w:rsidRPr="007B0424">
        <w:rPr>
          <w:rFonts w:cs="Times New Roman"/>
          <w:sz w:val="24"/>
          <w:szCs w:val="24"/>
          <w:lang w:val="en-US"/>
        </w:rPr>
        <w:t>Task 2. Evaluation Phase</w:t>
      </w:r>
    </w:p>
    <w:p w14:paraId="372C7D8E" w14:textId="77777777" w:rsidR="00012D5E" w:rsidRPr="007B0424" w:rsidRDefault="00012D5E" w:rsidP="00012D5E">
      <w:pPr>
        <w:numPr>
          <w:ilvl w:val="0"/>
          <w:numId w:val="4"/>
        </w:numPr>
        <w:spacing w:after="0"/>
        <w:jc w:val="both"/>
        <w:rPr>
          <w:rFonts w:cs="Times New Roman"/>
          <w:sz w:val="24"/>
          <w:szCs w:val="24"/>
          <w:lang w:val="en-US"/>
        </w:rPr>
      </w:pPr>
      <w:r w:rsidRPr="007B0424">
        <w:rPr>
          <w:rFonts w:cs="Times New Roman"/>
          <w:sz w:val="24"/>
          <w:szCs w:val="24"/>
          <w:lang w:val="en-US"/>
        </w:rPr>
        <w:t>Conduct desk review of program documentation.</w:t>
      </w:r>
    </w:p>
    <w:p w14:paraId="40D97C7D" w14:textId="77777777" w:rsidR="00012D5E" w:rsidRPr="007B0424" w:rsidRDefault="00012D5E" w:rsidP="00012D5E">
      <w:pPr>
        <w:numPr>
          <w:ilvl w:val="0"/>
          <w:numId w:val="4"/>
        </w:numPr>
        <w:spacing w:after="0"/>
        <w:jc w:val="both"/>
        <w:rPr>
          <w:rFonts w:cs="Times New Roman"/>
          <w:sz w:val="24"/>
          <w:szCs w:val="24"/>
          <w:lang w:val="en-US"/>
        </w:rPr>
      </w:pPr>
      <w:r w:rsidRPr="007B0424">
        <w:rPr>
          <w:rFonts w:cs="Times New Roman"/>
          <w:sz w:val="24"/>
          <w:szCs w:val="24"/>
          <w:lang w:val="en-US"/>
        </w:rPr>
        <w:t>Undertake site visits to Moldovan universities (in-person, hybrid, or online as appropriate).</w:t>
      </w:r>
    </w:p>
    <w:p w14:paraId="7289A152" w14:textId="77777777" w:rsidR="00012D5E" w:rsidRPr="007B0424" w:rsidRDefault="00012D5E" w:rsidP="00012D5E">
      <w:pPr>
        <w:numPr>
          <w:ilvl w:val="0"/>
          <w:numId w:val="4"/>
        </w:numPr>
        <w:spacing w:after="0"/>
        <w:jc w:val="both"/>
        <w:rPr>
          <w:rFonts w:cs="Times New Roman"/>
          <w:sz w:val="24"/>
          <w:szCs w:val="24"/>
          <w:lang w:val="en-US"/>
        </w:rPr>
      </w:pPr>
      <w:r w:rsidRPr="007B0424">
        <w:rPr>
          <w:rFonts w:cs="Times New Roman"/>
          <w:sz w:val="24"/>
          <w:szCs w:val="24"/>
          <w:lang w:val="en-US"/>
        </w:rPr>
        <w:t>Hold consultations with university leadership, faculty, students, alumni, and employers.</w:t>
      </w:r>
    </w:p>
    <w:p w14:paraId="24FEC5CB" w14:textId="77777777" w:rsidR="00012D5E" w:rsidRPr="007B0424" w:rsidRDefault="00012D5E" w:rsidP="00012D5E">
      <w:pPr>
        <w:spacing w:after="0"/>
        <w:jc w:val="both"/>
        <w:rPr>
          <w:rFonts w:cs="Times New Roman"/>
          <w:sz w:val="24"/>
          <w:szCs w:val="24"/>
          <w:lang w:val="en-US"/>
        </w:rPr>
      </w:pPr>
      <w:r w:rsidRPr="007B0424">
        <w:rPr>
          <w:rFonts w:cs="Times New Roman"/>
          <w:sz w:val="24"/>
          <w:szCs w:val="24"/>
          <w:lang w:val="en-US"/>
        </w:rPr>
        <w:t>Task 3. Accreditation Decisions</w:t>
      </w:r>
    </w:p>
    <w:p w14:paraId="5CF6D217" w14:textId="77777777" w:rsidR="00012D5E" w:rsidRPr="00012D5E" w:rsidRDefault="00012D5E" w:rsidP="00012D5E">
      <w:pPr>
        <w:numPr>
          <w:ilvl w:val="0"/>
          <w:numId w:val="5"/>
        </w:numPr>
        <w:spacing w:after="0"/>
        <w:jc w:val="both"/>
        <w:rPr>
          <w:rFonts w:cs="Times New Roman"/>
          <w:sz w:val="24"/>
          <w:szCs w:val="24"/>
          <w:lang w:val="en-US"/>
        </w:rPr>
      </w:pPr>
      <w:r w:rsidRPr="00012D5E">
        <w:rPr>
          <w:rFonts w:cs="Times New Roman"/>
          <w:sz w:val="24"/>
          <w:szCs w:val="24"/>
          <w:lang w:val="en-US"/>
        </w:rPr>
        <w:t>Prepare detailed evaluation reports (Inception report, Program evaluation reports) per program.</w:t>
      </w:r>
    </w:p>
    <w:p w14:paraId="03E691ED" w14:textId="77777777" w:rsidR="00012D5E" w:rsidRPr="00012D5E" w:rsidRDefault="00012D5E" w:rsidP="00012D5E">
      <w:pPr>
        <w:numPr>
          <w:ilvl w:val="0"/>
          <w:numId w:val="5"/>
        </w:numPr>
        <w:spacing w:after="0"/>
        <w:jc w:val="both"/>
        <w:rPr>
          <w:rFonts w:cs="Times New Roman"/>
          <w:sz w:val="24"/>
          <w:szCs w:val="24"/>
          <w:lang w:val="en-US"/>
        </w:rPr>
      </w:pPr>
      <w:r w:rsidRPr="00012D5E">
        <w:rPr>
          <w:rFonts w:cs="Times New Roman"/>
          <w:sz w:val="24"/>
          <w:szCs w:val="24"/>
          <w:lang w:val="en-US"/>
        </w:rPr>
        <w:t xml:space="preserve">Feedback and revisions by both parties </w:t>
      </w:r>
    </w:p>
    <w:p w14:paraId="3F78F535" w14:textId="77777777" w:rsidR="00012D5E" w:rsidRPr="007B0424" w:rsidRDefault="00012D5E" w:rsidP="00012D5E">
      <w:pPr>
        <w:numPr>
          <w:ilvl w:val="0"/>
          <w:numId w:val="5"/>
        </w:numPr>
        <w:spacing w:after="0"/>
        <w:jc w:val="both"/>
        <w:rPr>
          <w:rFonts w:cs="Times New Roman"/>
          <w:sz w:val="24"/>
          <w:szCs w:val="24"/>
          <w:lang w:val="en-US"/>
        </w:rPr>
      </w:pPr>
      <w:r w:rsidRPr="007B0424">
        <w:rPr>
          <w:rFonts w:cs="Times New Roman"/>
          <w:sz w:val="24"/>
          <w:szCs w:val="24"/>
          <w:lang w:val="en-US"/>
        </w:rPr>
        <w:t>Provide official accreditation outcomes and certificates.</w:t>
      </w:r>
    </w:p>
    <w:p w14:paraId="1E63D05E" w14:textId="77777777" w:rsidR="00012D5E" w:rsidRPr="007B0424" w:rsidRDefault="00012D5E" w:rsidP="00012D5E">
      <w:pPr>
        <w:numPr>
          <w:ilvl w:val="0"/>
          <w:numId w:val="5"/>
        </w:numPr>
        <w:spacing w:after="0"/>
        <w:jc w:val="both"/>
        <w:rPr>
          <w:rFonts w:cs="Times New Roman"/>
          <w:sz w:val="24"/>
          <w:szCs w:val="24"/>
          <w:lang w:val="en-US"/>
        </w:rPr>
      </w:pPr>
      <w:r w:rsidRPr="007B0424">
        <w:rPr>
          <w:rFonts w:cs="Times New Roman"/>
          <w:sz w:val="24"/>
          <w:szCs w:val="24"/>
          <w:lang w:val="en-US"/>
        </w:rPr>
        <w:t>Deliver constructive recommendations for program and institutional improvement.</w:t>
      </w:r>
    </w:p>
    <w:p w14:paraId="4694444A" w14:textId="77777777" w:rsidR="00D40535" w:rsidRPr="004D1FA5" w:rsidRDefault="00D40535" w:rsidP="00293420">
      <w:pPr>
        <w:pStyle w:val="Default"/>
        <w:jc w:val="both"/>
        <w:rPr>
          <w:rFonts w:ascii="Times New Roman" w:hAnsi="Times New Roman"/>
          <w:color w:val="auto"/>
          <w:lang w:val="en-US" w:eastAsia="en-US"/>
        </w:rPr>
      </w:pPr>
    </w:p>
    <w:p w14:paraId="368424FB" w14:textId="77777777" w:rsidR="007B0424" w:rsidRDefault="007B0424" w:rsidP="007B0424">
      <w:pPr>
        <w:spacing w:after="0"/>
        <w:jc w:val="both"/>
        <w:rPr>
          <w:rFonts w:cs="Times New Roman"/>
          <w:b/>
          <w:bCs/>
          <w:sz w:val="24"/>
          <w:szCs w:val="24"/>
          <w:lang w:val="en-US"/>
        </w:rPr>
      </w:pPr>
    </w:p>
    <w:p w14:paraId="4BD35B00" w14:textId="777BBFEB" w:rsidR="00EF0480" w:rsidRPr="006916ED" w:rsidRDefault="003A7429" w:rsidP="006916ED">
      <w:pPr>
        <w:pStyle w:val="ListParagraph"/>
        <w:numPr>
          <w:ilvl w:val="0"/>
          <w:numId w:val="13"/>
        </w:numPr>
        <w:spacing w:after="0"/>
        <w:contextualSpacing w:val="0"/>
        <w:rPr>
          <w:b/>
          <w:sz w:val="24"/>
          <w:szCs w:val="24"/>
        </w:rPr>
      </w:pPr>
      <w:r w:rsidRPr="006916ED">
        <w:rPr>
          <w:b/>
          <w:sz w:val="24"/>
          <w:szCs w:val="24"/>
        </w:rPr>
        <w:t>DELIVERABLES</w:t>
      </w:r>
    </w:p>
    <w:p w14:paraId="0656FE92" w14:textId="3F5BDA79" w:rsidR="00EF0480" w:rsidRDefault="00EF0480" w:rsidP="007B0424">
      <w:pPr>
        <w:spacing w:after="0"/>
        <w:jc w:val="both"/>
        <w:rPr>
          <w:rFonts w:cs="Times New Roman"/>
          <w:sz w:val="24"/>
          <w:szCs w:val="24"/>
          <w:lang w:val="en-US"/>
        </w:rPr>
      </w:pPr>
      <w:r w:rsidRPr="007B0424">
        <w:rPr>
          <w:rFonts w:cs="Times New Roman"/>
          <w:sz w:val="24"/>
          <w:szCs w:val="24"/>
          <w:lang w:val="en-US"/>
        </w:rPr>
        <w:t xml:space="preserve">The European accrediting agency will provide the following </w:t>
      </w:r>
      <w:r w:rsidR="006916ED">
        <w:rPr>
          <w:rFonts w:cs="Times New Roman"/>
          <w:sz w:val="24"/>
          <w:szCs w:val="24"/>
          <w:lang w:val="en-US"/>
        </w:rPr>
        <w:t>deliverables</w:t>
      </w:r>
      <w:r w:rsidRPr="007B0424">
        <w:rPr>
          <w:rFonts w:cs="Times New Roman"/>
          <w:sz w:val="24"/>
          <w:szCs w:val="24"/>
          <w:lang w:val="en-US"/>
        </w:rPr>
        <w:t>:</w:t>
      </w:r>
    </w:p>
    <w:p w14:paraId="6FDBF91A" w14:textId="77777777" w:rsidR="006916ED" w:rsidRPr="007B0424" w:rsidRDefault="006916ED" w:rsidP="007B0424">
      <w:pPr>
        <w:spacing w:after="0"/>
        <w:jc w:val="both"/>
        <w:rPr>
          <w:rFonts w:cs="Times New Roman"/>
          <w:sz w:val="24"/>
          <w:szCs w:val="24"/>
          <w:lang w:val="en-US"/>
        </w:rPr>
      </w:pP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489"/>
        <w:gridCol w:w="3393"/>
        <w:gridCol w:w="2462"/>
      </w:tblGrid>
      <w:tr w:rsidR="00EF0480" w:rsidRPr="007B0424" w14:paraId="34410345" w14:textId="77777777" w:rsidTr="00205337">
        <w:trPr>
          <w:tblHeader/>
          <w:tblCellSpacing w:w="15" w:type="dxa"/>
        </w:trPr>
        <w:tc>
          <w:tcPr>
            <w:tcW w:w="0" w:type="auto"/>
            <w:vAlign w:val="center"/>
            <w:hideMark/>
          </w:tcPr>
          <w:p w14:paraId="750C86DA" w14:textId="77777777" w:rsidR="00EF0480" w:rsidRPr="007B0424" w:rsidRDefault="00EF0480" w:rsidP="00205337">
            <w:pPr>
              <w:spacing w:after="0"/>
              <w:jc w:val="center"/>
              <w:rPr>
                <w:rFonts w:cs="Times New Roman"/>
                <w:b/>
                <w:bCs/>
                <w:sz w:val="24"/>
                <w:szCs w:val="24"/>
                <w:lang w:val="en-US"/>
              </w:rPr>
            </w:pPr>
            <w:r w:rsidRPr="007B0424">
              <w:rPr>
                <w:rFonts w:cs="Times New Roman"/>
                <w:b/>
                <w:bCs/>
                <w:sz w:val="24"/>
                <w:szCs w:val="24"/>
                <w:lang w:val="en-US"/>
              </w:rPr>
              <w:t>Deliverable</w:t>
            </w:r>
          </w:p>
        </w:tc>
        <w:tc>
          <w:tcPr>
            <w:tcW w:w="0" w:type="auto"/>
            <w:vAlign w:val="center"/>
            <w:hideMark/>
          </w:tcPr>
          <w:p w14:paraId="7C9E3E6C" w14:textId="77777777" w:rsidR="00EF0480" w:rsidRPr="007B0424" w:rsidRDefault="00EF0480" w:rsidP="00205337">
            <w:pPr>
              <w:spacing w:after="0"/>
              <w:ind w:firstLine="709"/>
              <w:jc w:val="center"/>
              <w:rPr>
                <w:rFonts w:cs="Times New Roman"/>
                <w:b/>
                <w:bCs/>
                <w:sz w:val="24"/>
                <w:szCs w:val="24"/>
                <w:lang w:val="en-US"/>
              </w:rPr>
            </w:pPr>
            <w:r w:rsidRPr="007B0424">
              <w:rPr>
                <w:rFonts w:cs="Times New Roman"/>
                <w:b/>
                <w:bCs/>
                <w:sz w:val="24"/>
                <w:szCs w:val="24"/>
                <w:lang w:val="en-US"/>
              </w:rPr>
              <w:t>Description</w:t>
            </w:r>
          </w:p>
        </w:tc>
        <w:tc>
          <w:tcPr>
            <w:tcW w:w="0" w:type="auto"/>
            <w:vAlign w:val="center"/>
            <w:hideMark/>
          </w:tcPr>
          <w:p w14:paraId="5DCD9E5B" w14:textId="77777777" w:rsidR="00EF0480" w:rsidRPr="007B0424" w:rsidRDefault="00EF0480" w:rsidP="00205337">
            <w:pPr>
              <w:spacing w:after="0"/>
              <w:ind w:firstLine="709"/>
              <w:jc w:val="center"/>
              <w:rPr>
                <w:rFonts w:cs="Times New Roman"/>
                <w:b/>
                <w:bCs/>
                <w:sz w:val="24"/>
                <w:szCs w:val="24"/>
                <w:lang w:val="en-US"/>
              </w:rPr>
            </w:pPr>
            <w:r w:rsidRPr="007B0424">
              <w:rPr>
                <w:rFonts w:cs="Times New Roman"/>
                <w:b/>
                <w:bCs/>
                <w:sz w:val="24"/>
                <w:szCs w:val="24"/>
                <w:lang w:val="en-US"/>
              </w:rPr>
              <w:t>Timeline</w:t>
            </w:r>
          </w:p>
        </w:tc>
      </w:tr>
      <w:tr w:rsidR="00012D5E" w:rsidRPr="007B0424" w14:paraId="73C385E0" w14:textId="77777777" w:rsidTr="00205337">
        <w:trPr>
          <w:tblCellSpacing w:w="15" w:type="dxa"/>
        </w:trPr>
        <w:tc>
          <w:tcPr>
            <w:tcW w:w="0" w:type="auto"/>
            <w:vAlign w:val="center"/>
            <w:hideMark/>
          </w:tcPr>
          <w:p w14:paraId="3D272B5C" w14:textId="692F8839" w:rsidR="00012D5E" w:rsidRPr="00012D5E" w:rsidRDefault="00012D5E" w:rsidP="00012D5E">
            <w:pPr>
              <w:spacing w:after="0"/>
              <w:jc w:val="both"/>
              <w:rPr>
                <w:rFonts w:cs="Times New Roman"/>
                <w:sz w:val="24"/>
                <w:szCs w:val="24"/>
                <w:lang w:val="en-US"/>
              </w:rPr>
            </w:pPr>
            <w:r w:rsidRPr="00012D5E">
              <w:rPr>
                <w:rFonts w:cs="Times New Roman"/>
                <w:b/>
                <w:bCs/>
                <w:sz w:val="24"/>
                <w:szCs w:val="24"/>
                <w:lang w:val="en-US"/>
              </w:rPr>
              <w:t xml:space="preserve">Inception Report (submitted by email in English language) </w:t>
            </w:r>
          </w:p>
        </w:tc>
        <w:tc>
          <w:tcPr>
            <w:tcW w:w="0" w:type="auto"/>
            <w:vAlign w:val="center"/>
            <w:hideMark/>
          </w:tcPr>
          <w:p w14:paraId="22B7323A" w14:textId="4866FB44" w:rsidR="00012D5E" w:rsidRPr="00012D5E" w:rsidRDefault="00012D5E" w:rsidP="00012D5E">
            <w:pPr>
              <w:spacing w:after="0"/>
              <w:jc w:val="both"/>
              <w:rPr>
                <w:rFonts w:cs="Times New Roman"/>
                <w:sz w:val="24"/>
                <w:szCs w:val="24"/>
                <w:lang w:val="en-US"/>
              </w:rPr>
            </w:pPr>
            <w:r w:rsidRPr="00012D5E">
              <w:rPr>
                <w:rFonts w:cs="Times New Roman"/>
                <w:sz w:val="24"/>
                <w:szCs w:val="24"/>
                <w:lang w:val="en-US"/>
              </w:rPr>
              <w:t>Methodology, accreditation plan, evaluation tools</w:t>
            </w:r>
          </w:p>
        </w:tc>
        <w:tc>
          <w:tcPr>
            <w:tcW w:w="0" w:type="auto"/>
            <w:vAlign w:val="center"/>
            <w:hideMark/>
          </w:tcPr>
          <w:p w14:paraId="690EB1AF" w14:textId="0565414F" w:rsidR="00012D5E" w:rsidRPr="00012D5E" w:rsidRDefault="00012D5E" w:rsidP="00012D5E">
            <w:pPr>
              <w:spacing w:after="0"/>
              <w:rPr>
                <w:rFonts w:cs="Times New Roman"/>
                <w:sz w:val="24"/>
                <w:szCs w:val="24"/>
                <w:lang w:val="en-US"/>
              </w:rPr>
            </w:pPr>
            <w:r w:rsidRPr="00012D5E">
              <w:rPr>
                <w:rFonts w:cs="Times New Roman"/>
                <w:sz w:val="24"/>
                <w:szCs w:val="24"/>
                <w:lang w:val="en-US"/>
              </w:rPr>
              <w:t>1 month after contract signing</w:t>
            </w:r>
          </w:p>
        </w:tc>
      </w:tr>
      <w:tr w:rsidR="00012D5E" w:rsidRPr="00012D5E" w14:paraId="3F922384" w14:textId="77777777" w:rsidTr="00205337">
        <w:trPr>
          <w:tblCellSpacing w:w="15" w:type="dxa"/>
        </w:trPr>
        <w:tc>
          <w:tcPr>
            <w:tcW w:w="0" w:type="auto"/>
            <w:vAlign w:val="center"/>
            <w:hideMark/>
          </w:tcPr>
          <w:p w14:paraId="2EF3D385" w14:textId="111C9BDF" w:rsidR="00012D5E" w:rsidRPr="00012D5E" w:rsidRDefault="00012D5E" w:rsidP="00012D5E">
            <w:pPr>
              <w:spacing w:after="0"/>
              <w:rPr>
                <w:rFonts w:cs="Times New Roman"/>
                <w:sz w:val="24"/>
                <w:szCs w:val="24"/>
                <w:lang w:val="en-US"/>
              </w:rPr>
            </w:pPr>
            <w:r w:rsidRPr="00012D5E">
              <w:rPr>
                <w:rFonts w:cs="Times New Roman"/>
                <w:b/>
                <w:bCs/>
                <w:sz w:val="24"/>
                <w:szCs w:val="24"/>
                <w:lang w:val="en-US"/>
              </w:rPr>
              <w:t>Program Evaluation Reports ((submitted by email in English language</w:t>
            </w:r>
          </w:p>
        </w:tc>
        <w:tc>
          <w:tcPr>
            <w:tcW w:w="0" w:type="auto"/>
            <w:vAlign w:val="center"/>
            <w:hideMark/>
          </w:tcPr>
          <w:p w14:paraId="5B065395" w14:textId="07CB93FB" w:rsidR="00012D5E" w:rsidRPr="00012D5E" w:rsidRDefault="00012D5E" w:rsidP="00012D5E">
            <w:pPr>
              <w:spacing w:after="0"/>
              <w:jc w:val="both"/>
              <w:rPr>
                <w:rFonts w:cs="Times New Roman"/>
                <w:sz w:val="24"/>
                <w:szCs w:val="24"/>
                <w:lang w:val="en-US"/>
              </w:rPr>
            </w:pPr>
            <w:r w:rsidRPr="00012D5E">
              <w:rPr>
                <w:rFonts w:cs="Times New Roman"/>
                <w:sz w:val="24"/>
                <w:szCs w:val="24"/>
                <w:lang w:val="en-US"/>
              </w:rPr>
              <w:t>Individual reports for each of the programs evaluated, including strengths, weaknesses, recommendations</w:t>
            </w:r>
          </w:p>
        </w:tc>
        <w:tc>
          <w:tcPr>
            <w:tcW w:w="0" w:type="auto"/>
            <w:vAlign w:val="center"/>
            <w:hideMark/>
          </w:tcPr>
          <w:p w14:paraId="1CC152CC" w14:textId="0B5FE36F" w:rsidR="00012D5E" w:rsidRPr="00012D5E" w:rsidRDefault="00012D5E" w:rsidP="00012D5E">
            <w:pPr>
              <w:spacing w:after="0"/>
              <w:rPr>
                <w:rFonts w:cs="Times New Roman"/>
                <w:sz w:val="24"/>
                <w:szCs w:val="24"/>
                <w:lang w:val="en-US"/>
              </w:rPr>
            </w:pPr>
            <w:r w:rsidRPr="00012D5E">
              <w:rPr>
                <w:rFonts w:cs="Times New Roman"/>
                <w:sz w:val="24"/>
                <w:szCs w:val="24"/>
                <w:lang w:val="en-US"/>
              </w:rPr>
              <w:t>After each program evaluation, months 2-5 after contract signing</w:t>
            </w:r>
          </w:p>
        </w:tc>
      </w:tr>
      <w:tr w:rsidR="00012D5E" w:rsidRPr="007B0424" w14:paraId="7BB82A4F" w14:textId="77777777" w:rsidTr="00205337">
        <w:trPr>
          <w:tblCellSpacing w:w="15" w:type="dxa"/>
        </w:trPr>
        <w:tc>
          <w:tcPr>
            <w:tcW w:w="0" w:type="auto"/>
            <w:vAlign w:val="center"/>
            <w:hideMark/>
          </w:tcPr>
          <w:p w14:paraId="64695CC3" w14:textId="640FB4A1" w:rsidR="00012D5E" w:rsidRPr="00012D5E" w:rsidRDefault="00012D5E" w:rsidP="00012D5E">
            <w:pPr>
              <w:spacing w:after="0"/>
              <w:jc w:val="both"/>
              <w:rPr>
                <w:rFonts w:cs="Times New Roman"/>
                <w:sz w:val="24"/>
                <w:szCs w:val="24"/>
                <w:lang w:val="en-US"/>
              </w:rPr>
            </w:pPr>
            <w:r w:rsidRPr="00012D5E">
              <w:rPr>
                <w:rFonts w:cs="Times New Roman"/>
                <w:b/>
                <w:bCs/>
                <w:sz w:val="24"/>
                <w:szCs w:val="24"/>
                <w:lang w:val="en-US"/>
              </w:rPr>
              <w:t xml:space="preserve">Provisional opinion and feedback </w:t>
            </w:r>
          </w:p>
        </w:tc>
        <w:tc>
          <w:tcPr>
            <w:tcW w:w="0" w:type="auto"/>
            <w:vAlign w:val="center"/>
            <w:hideMark/>
          </w:tcPr>
          <w:p w14:paraId="39188E90" w14:textId="49915F3A" w:rsidR="00012D5E" w:rsidRPr="00012D5E" w:rsidRDefault="00012D5E" w:rsidP="00012D5E">
            <w:pPr>
              <w:spacing w:after="0"/>
              <w:jc w:val="both"/>
              <w:rPr>
                <w:rFonts w:cs="Times New Roman"/>
                <w:sz w:val="24"/>
                <w:szCs w:val="24"/>
                <w:lang w:val="en-US"/>
              </w:rPr>
            </w:pPr>
          </w:p>
        </w:tc>
        <w:tc>
          <w:tcPr>
            <w:tcW w:w="0" w:type="auto"/>
            <w:vAlign w:val="center"/>
            <w:hideMark/>
          </w:tcPr>
          <w:p w14:paraId="7E220F76" w14:textId="1B949784" w:rsidR="00012D5E" w:rsidRPr="00012D5E" w:rsidRDefault="00012D5E" w:rsidP="00012D5E">
            <w:pPr>
              <w:spacing w:after="0"/>
              <w:rPr>
                <w:rFonts w:cs="Times New Roman"/>
                <w:sz w:val="24"/>
                <w:szCs w:val="24"/>
                <w:lang w:val="en-US"/>
              </w:rPr>
            </w:pPr>
            <w:r w:rsidRPr="00012D5E">
              <w:rPr>
                <w:rFonts w:cs="Times New Roman"/>
                <w:sz w:val="24"/>
                <w:szCs w:val="24"/>
                <w:lang w:val="en-US"/>
              </w:rPr>
              <w:t xml:space="preserve">Months 6-8 </w:t>
            </w:r>
          </w:p>
        </w:tc>
      </w:tr>
      <w:tr w:rsidR="00012D5E" w:rsidRPr="007B0424" w14:paraId="12C79148" w14:textId="77777777" w:rsidTr="00205337">
        <w:trPr>
          <w:tblCellSpacing w:w="15" w:type="dxa"/>
        </w:trPr>
        <w:tc>
          <w:tcPr>
            <w:tcW w:w="0" w:type="auto"/>
            <w:vAlign w:val="center"/>
          </w:tcPr>
          <w:p w14:paraId="2E8575AD" w14:textId="77777777" w:rsidR="00012D5E" w:rsidRPr="00012D5E" w:rsidRDefault="00012D5E" w:rsidP="00012D5E">
            <w:pPr>
              <w:spacing w:after="0"/>
              <w:jc w:val="both"/>
              <w:rPr>
                <w:rFonts w:cs="Times New Roman"/>
                <w:b/>
                <w:bCs/>
                <w:sz w:val="24"/>
                <w:szCs w:val="24"/>
                <w:lang w:val="en-US"/>
              </w:rPr>
            </w:pPr>
          </w:p>
          <w:p w14:paraId="5A900729" w14:textId="510035B4" w:rsidR="00012D5E" w:rsidRPr="00012D5E" w:rsidRDefault="00012D5E" w:rsidP="00012D5E">
            <w:pPr>
              <w:spacing w:after="0"/>
              <w:jc w:val="both"/>
              <w:rPr>
                <w:rFonts w:cs="Times New Roman"/>
                <w:b/>
                <w:bCs/>
                <w:sz w:val="24"/>
                <w:szCs w:val="24"/>
                <w:lang w:val="en-US"/>
              </w:rPr>
            </w:pPr>
            <w:r w:rsidRPr="00012D5E">
              <w:rPr>
                <w:rFonts w:cs="Times New Roman"/>
                <w:b/>
                <w:bCs/>
                <w:sz w:val="24"/>
                <w:szCs w:val="24"/>
                <w:lang w:val="en-US"/>
              </w:rPr>
              <w:t xml:space="preserve">Accreditation Certificates/Decisions (submitted by email in English language or sent by post) </w:t>
            </w:r>
          </w:p>
        </w:tc>
        <w:tc>
          <w:tcPr>
            <w:tcW w:w="0" w:type="auto"/>
            <w:vAlign w:val="center"/>
          </w:tcPr>
          <w:p w14:paraId="626F85C3" w14:textId="316AA352" w:rsidR="00012D5E" w:rsidRPr="00012D5E" w:rsidRDefault="00012D5E" w:rsidP="00012D5E">
            <w:pPr>
              <w:spacing w:after="0"/>
              <w:jc w:val="both"/>
              <w:rPr>
                <w:rFonts w:cs="Times New Roman"/>
                <w:sz w:val="24"/>
                <w:szCs w:val="24"/>
                <w:lang w:val="en-US"/>
              </w:rPr>
            </w:pPr>
            <w:r w:rsidRPr="00012D5E">
              <w:rPr>
                <w:rFonts w:cs="Times New Roman"/>
                <w:sz w:val="24"/>
                <w:szCs w:val="24"/>
                <w:lang w:val="en-US"/>
              </w:rPr>
              <w:t xml:space="preserve">Formal accreditation outcomes for </w:t>
            </w:r>
            <w:r w:rsidR="005C31DF" w:rsidRPr="00012D5E">
              <w:rPr>
                <w:rFonts w:cs="Times New Roman"/>
                <w:sz w:val="24"/>
                <w:szCs w:val="24"/>
                <w:lang w:val="en-US"/>
              </w:rPr>
              <w:t>the programs</w:t>
            </w:r>
          </w:p>
        </w:tc>
        <w:tc>
          <w:tcPr>
            <w:tcW w:w="0" w:type="auto"/>
            <w:vAlign w:val="center"/>
          </w:tcPr>
          <w:p w14:paraId="6B6B69D2" w14:textId="2E46804E" w:rsidR="00012D5E" w:rsidRPr="00012D5E" w:rsidRDefault="00012D5E" w:rsidP="00012D5E">
            <w:pPr>
              <w:spacing w:after="0"/>
              <w:rPr>
                <w:rFonts w:cs="Times New Roman"/>
                <w:sz w:val="24"/>
                <w:szCs w:val="24"/>
                <w:lang w:val="en-US"/>
              </w:rPr>
            </w:pPr>
            <w:r w:rsidRPr="00012D5E">
              <w:rPr>
                <w:rFonts w:cs="Times New Roman"/>
                <w:sz w:val="24"/>
                <w:szCs w:val="24"/>
                <w:lang w:val="en-US"/>
              </w:rPr>
              <w:t>Months 9-10</w:t>
            </w:r>
          </w:p>
        </w:tc>
      </w:tr>
      <w:tr w:rsidR="00012D5E" w:rsidRPr="007B0424" w14:paraId="3A78403C" w14:textId="77777777" w:rsidTr="00205337">
        <w:trPr>
          <w:tblCellSpacing w:w="15" w:type="dxa"/>
        </w:trPr>
        <w:tc>
          <w:tcPr>
            <w:tcW w:w="0" w:type="auto"/>
            <w:vAlign w:val="center"/>
            <w:hideMark/>
          </w:tcPr>
          <w:p w14:paraId="7FF29EF2" w14:textId="759CBCD3" w:rsidR="00012D5E" w:rsidRPr="00012D5E" w:rsidRDefault="00012D5E" w:rsidP="00012D5E">
            <w:pPr>
              <w:spacing w:after="0"/>
              <w:jc w:val="both"/>
              <w:rPr>
                <w:rFonts w:cs="Times New Roman"/>
                <w:sz w:val="24"/>
                <w:szCs w:val="24"/>
                <w:lang w:val="en-US"/>
              </w:rPr>
            </w:pPr>
            <w:r w:rsidRPr="00012D5E">
              <w:rPr>
                <w:rFonts w:cs="Times New Roman"/>
                <w:b/>
                <w:bCs/>
                <w:sz w:val="24"/>
                <w:szCs w:val="24"/>
                <w:lang w:val="en-US"/>
              </w:rPr>
              <w:t xml:space="preserve">Final Report (submitted by email in English language) </w:t>
            </w:r>
          </w:p>
        </w:tc>
        <w:tc>
          <w:tcPr>
            <w:tcW w:w="0" w:type="auto"/>
            <w:vAlign w:val="center"/>
            <w:hideMark/>
          </w:tcPr>
          <w:p w14:paraId="19C8A76C" w14:textId="6A14E383" w:rsidR="00012D5E" w:rsidRPr="00012D5E" w:rsidRDefault="00012D5E" w:rsidP="00012D5E">
            <w:pPr>
              <w:spacing w:after="0"/>
              <w:jc w:val="both"/>
              <w:rPr>
                <w:rFonts w:cs="Times New Roman"/>
                <w:sz w:val="24"/>
                <w:szCs w:val="24"/>
                <w:lang w:val="en-US"/>
              </w:rPr>
            </w:pPr>
            <w:r w:rsidRPr="00012D5E">
              <w:rPr>
                <w:rFonts w:cs="Times New Roman"/>
                <w:sz w:val="24"/>
                <w:szCs w:val="24"/>
                <w:lang w:val="en-US"/>
              </w:rPr>
              <w:t>Comprehensive report summarizing activities, accreditation outcomes, and recommendations for sustainability</w:t>
            </w:r>
          </w:p>
        </w:tc>
        <w:tc>
          <w:tcPr>
            <w:tcW w:w="0" w:type="auto"/>
            <w:vAlign w:val="center"/>
            <w:hideMark/>
          </w:tcPr>
          <w:p w14:paraId="41CB974D" w14:textId="5D59BE6A" w:rsidR="00012D5E" w:rsidRPr="00012D5E" w:rsidRDefault="00012D5E" w:rsidP="00012D5E">
            <w:pPr>
              <w:spacing w:after="0"/>
              <w:rPr>
                <w:rFonts w:cs="Times New Roman"/>
                <w:sz w:val="24"/>
                <w:szCs w:val="24"/>
                <w:lang w:val="en-US"/>
              </w:rPr>
            </w:pPr>
            <w:r w:rsidRPr="00012D5E">
              <w:rPr>
                <w:rFonts w:cs="Times New Roman"/>
                <w:sz w:val="24"/>
                <w:szCs w:val="24"/>
                <w:lang w:val="en-US"/>
              </w:rPr>
              <w:t>End of assignment, month 11-12</w:t>
            </w:r>
          </w:p>
        </w:tc>
      </w:tr>
    </w:tbl>
    <w:p w14:paraId="324520C7" w14:textId="196D0638" w:rsidR="00EF0480" w:rsidRPr="007B0424" w:rsidRDefault="00EF0480" w:rsidP="00EF0480">
      <w:pPr>
        <w:spacing w:after="0"/>
        <w:ind w:firstLine="709"/>
        <w:jc w:val="both"/>
        <w:rPr>
          <w:rFonts w:cs="Times New Roman"/>
          <w:sz w:val="24"/>
          <w:szCs w:val="24"/>
          <w:lang w:val="en-US"/>
        </w:rPr>
      </w:pPr>
    </w:p>
    <w:p w14:paraId="21074A1C" w14:textId="17857FC2" w:rsidR="00EF0480" w:rsidRPr="003A7429" w:rsidRDefault="003A7429" w:rsidP="003A7429">
      <w:pPr>
        <w:pStyle w:val="ListParagraph"/>
        <w:numPr>
          <w:ilvl w:val="0"/>
          <w:numId w:val="13"/>
        </w:numPr>
        <w:spacing w:after="0"/>
        <w:contextualSpacing w:val="0"/>
        <w:rPr>
          <w:b/>
          <w:sz w:val="24"/>
          <w:szCs w:val="24"/>
          <w:lang w:val="en-US"/>
        </w:rPr>
      </w:pPr>
      <w:r w:rsidRPr="003A7429">
        <w:rPr>
          <w:b/>
          <w:sz w:val="24"/>
          <w:szCs w:val="24"/>
          <w:lang w:val="en-US"/>
        </w:rPr>
        <w:t>DURATION OF THE ASSIGNMENT, ESTIMATED TIME INPUT AND EXPECTED OUTCOMES</w:t>
      </w:r>
    </w:p>
    <w:p w14:paraId="2FB2E984" w14:textId="0F5D2FAB" w:rsidR="00EF0480" w:rsidRPr="007B0424" w:rsidRDefault="00EF0480" w:rsidP="00205337">
      <w:pPr>
        <w:spacing w:after="0"/>
        <w:jc w:val="both"/>
        <w:rPr>
          <w:rFonts w:cs="Times New Roman"/>
          <w:sz w:val="24"/>
          <w:szCs w:val="24"/>
          <w:lang w:val="en-US"/>
        </w:rPr>
      </w:pPr>
      <w:r w:rsidRPr="007B0424">
        <w:rPr>
          <w:rFonts w:cs="Times New Roman"/>
          <w:sz w:val="24"/>
          <w:szCs w:val="24"/>
          <w:lang w:val="en-US"/>
        </w:rPr>
        <w:t xml:space="preserve">The assignment is expected to last </w:t>
      </w:r>
      <w:r w:rsidR="00205337" w:rsidRPr="00205337">
        <w:rPr>
          <w:rFonts w:cs="Times New Roman"/>
          <w:sz w:val="24"/>
          <w:szCs w:val="24"/>
          <w:lang w:val="en-US"/>
        </w:rPr>
        <w:t>6</w:t>
      </w:r>
      <w:r w:rsidRPr="00205337">
        <w:rPr>
          <w:rFonts w:cs="Times New Roman"/>
          <w:sz w:val="24"/>
          <w:szCs w:val="24"/>
          <w:lang w:val="en-US"/>
        </w:rPr>
        <w:t>–</w:t>
      </w:r>
      <w:r w:rsidR="00205337" w:rsidRPr="00205337">
        <w:rPr>
          <w:rFonts w:cs="Times New Roman"/>
          <w:sz w:val="24"/>
          <w:szCs w:val="24"/>
          <w:lang w:val="en-US"/>
        </w:rPr>
        <w:t>12</w:t>
      </w:r>
      <w:r w:rsidRPr="00205337">
        <w:rPr>
          <w:rFonts w:cs="Times New Roman"/>
          <w:sz w:val="24"/>
          <w:szCs w:val="24"/>
          <w:lang w:val="en-US"/>
        </w:rPr>
        <w:t xml:space="preserve"> months</w:t>
      </w:r>
      <w:r w:rsidRPr="007B0424">
        <w:rPr>
          <w:rFonts w:cs="Times New Roman"/>
          <w:sz w:val="24"/>
          <w:szCs w:val="24"/>
          <w:lang w:val="en-US"/>
        </w:rPr>
        <w:t>, depending on the number of site visits and evaluation processes required by the accrediting agency.</w:t>
      </w:r>
    </w:p>
    <w:p w14:paraId="7DB54285" w14:textId="04FA798F" w:rsidR="00EF0480" w:rsidRPr="007B0424" w:rsidRDefault="00EF0480" w:rsidP="00205337">
      <w:pPr>
        <w:spacing w:after="0"/>
        <w:jc w:val="both"/>
        <w:rPr>
          <w:rFonts w:cs="Times New Roman"/>
          <w:sz w:val="24"/>
          <w:szCs w:val="24"/>
          <w:lang w:val="en-US"/>
        </w:rPr>
      </w:pPr>
    </w:p>
    <w:p w14:paraId="2DC5D2CA" w14:textId="2BBB96AD" w:rsidR="00EF0480" w:rsidRPr="00DF43A3" w:rsidRDefault="00DF43A3" w:rsidP="00DF43A3">
      <w:pPr>
        <w:pStyle w:val="ListParagraph"/>
        <w:numPr>
          <w:ilvl w:val="0"/>
          <w:numId w:val="13"/>
        </w:numPr>
        <w:spacing w:after="0"/>
        <w:contextualSpacing w:val="0"/>
        <w:rPr>
          <w:b/>
          <w:sz w:val="24"/>
          <w:szCs w:val="24"/>
          <w:lang w:val="en-US"/>
        </w:rPr>
      </w:pPr>
      <w:r w:rsidRPr="00DF43A3">
        <w:rPr>
          <w:b/>
          <w:sz w:val="24"/>
          <w:szCs w:val="24"/>
          <w:lang w:val="en-US"/>
        </w:rPr>
        <w:t>QUALIFICATION REQUIREMENTS</w:t>
      </w:r>
    </w:p>
    <w:p w14:paraId="19346D92" w14:textId="77777777" w:rsidR="00EF0480" w:rsidRPr="007B0424" w:rsidRDefault="00EF0480" w:rsidP="00205337">
      <w:pPr>
        <w:spacing w:after="0"/>
        <w:jc w:val="both"/>
        <w:rPr>
          <w:rFonts w:cs="Times New Roman"/>
          <w:sz w:val="24"/>
          <w:szCs w:val="24"/>
          <w:lang w:val="en-US"/>
        </w:rPr>
      </w:pPr>
      <w:r w:rsidRPr="007B0424">
        <w:rPr>
          <w:rFonts w:cs="Times New Roman"/>
          <w:sz w:val="24"/>
          <w:szCs w:val="24"/>
          <w:lang w:val="en-US"/>
        </w:rPr>
        <w:t>The European accrediting agency must:</w:t>
      </w:r>
    </w:p>
    <w:p w14:paraId="0B5C39E2" w14:textId="4A5E4207" w:rsidR="00EF0480" w:rsidRDefault="00EF0480" w:rsidP="00EF0480">
      <w:pPr>
        <w:numPr>
          <w:ilvl w:val="0"/>
          <w:numId w:val="8"/>
        </w:numPr>
        <w:spacing w:after="0"/>
        <w:jc w:val="both"/>
        <w:rPr>
          <w:rFonts w:cs="Times New Roman"/>
          <w:sz w:val="24"/>
          <w:szCs w:val="24"/>
          <w:lang w:val="en-US"/>
        </w:rPr>
      </w:pPr>
      <w:r w:rsidRPr="007B0424">
        <w:rPr>
          <w:rFonts w:cs="Times New Roman"/>
          <w:sz w:val="24"/>
          <w:szCs w:val="24"/>
          <w:lang w:val="en-US"/>
        </w:rPr>
        <w:t xml:space="preserve">Be a </w:t>
      </w:r>
      <w:r w:rsidRPr="00205337">
        <w:rPr>
          <w:rFonts w:cs="Times New Roman"/>
          <w:sz w:val="24"/>
          <w:szCs w:val="24"/>
          <w:lang w:val="en-US"/>
        </w:rPr>
        <w:t>legally recognized European quality assurance/accreditation agency</w:t>
      </w:r>
      <w:r w:rsidR="00A678C7">
        <w:rPr>
          <w:rFonts w:cs="Times New Roman"/>
          <w:sz w:val="24"/>
          <w:szCs w:val="24"/>
          <w:lang w:val="en-US"/>
        </w:rPr>
        <w:t xml:space="preserve"> for Higher Education</w:t>
      </w:r>
      <w:r w:rsidRPr="00205337">
        <w:rPr>
          <w:rFonts w:cs="Times New Roman"/>
          <w:sz w:val="24"/>
          <w:szCs w:val="24"/>
          <w:lang w:val="en-US"/>
        </w:rPr>
        <w:t>, listed in the European Quality Assurance Register (EQAR) or a full member of ENQA.</w:t>
      </w:r>
    </w:p>
    <w:p w14:paraId="1CFEEF93" w14:textId="34BB18F8" w:rsidR="00AB0997" w:rsidRPr="00205337" w:rsidRDefault="00AB0997" w:rsidP="00EF0480">
      <w:pPr>
        <w:numPr>
          <w:ilvl w:val="0"/>
          <w:numId w:val="8"/>
        </w:numPr>
        <w:spacing w:after="0"/>
        <w:jc w:val="both"/>
        <w:rPr>
          <w:rFonts w:cs="Times New Roman"/>
          <w:sz w:val="24"/>
          <w:szCs w:val="24"/>
          <w:lang w:val="en-US"/>
        </w:rPr>
      </w:pPr>
      <w:r w:rsidRPr="00AB0997">
        <w:rPr>
          <w:rFonts w:cs="Times New Roman"/>
          <w:sz w:val="24"/>
          <w:szCs w:val="24"/>
          <w:lang w:val="en-US"/>
        </w:rPr>
        <w:t>Proven experience in conducting international accreditations within the European Higher Education Area (EHEA).</w:t>
      </w:r>
    </w:p>
    <w:p w14:paraId="6C253D49" w14:textId="77777777" w:rsidR="00EF0480" w:rsidRPr="007B0424" w:rsidRDefault="00EF0480" w:rsidP="00EF0480">
      <w:pPr>
        <w:numPr>
          <w:ilvl w:val="0"/>
          <w:numId w:val="8"/>
        </w:numPr>
        <w:spacing w:after="0"/>
        <w:jc w:val="both"/>
        <w:rPr>
          <w:rFonts w:cs="Times New Roman"/>
          <w:sz w:val="24"/>
          <w:szCs w:val="24"/>
          <w:lang w:val="en-US"/>
        </w:rPr>
      </w:pPr>
      <w:r w:rsidRPr="00205337">
        <w:rPr>
          <w:rFonts w:cs="Times New Roman"/>
          <w:sz w:val="24"/>
          <w:szCs w:val="24"/>
          <w:lang w:val="en-US"/>
        </w:rPr>
        <w:t>Have at least 10 years of experience in program and institutional accreditation</w:t>
      </w:r>
      <w:r w:rsidRPr="007B0424">
        <w:rPr>
          <w:rFonts w:cs="Times New Roman"/>
          <w:sz w:val="24"/>
          <w:szCs w:val="24"/>
          <w:lang w:val="en-US"/>
        </w:rPr>
        <w:t>.</w:t>
      </w:r>
    </w:p>
    <w:p w14:paraId="6BACFD79" w14:textId="77777777" w:rsidR="00EF0480" w:rsidRPr="007B0424" w:rsidRDefault="00EF0480" w:rsidP="00EF0480">
      <w:pPr>
        <w:numPr>
          <w:ilvl w:val="0"/>
          <w:numId w:val="8"/>
        </w:numPr>
        <w:spacing w:after="0"/>
        <w:jc w:val="both"/>
        <w:rPr>
          <w:rFonts w:cs="Times New Roman"/>
          <w:sz w:val="24"/>
          <w:szCs w:val="24"/>
          <w:lang w:val="en-US"/>
        </w:rPr>
      </w:pPr>
      <w:r w:rsidRPr="007B0424">
        <w:rPr>
          <w:rFonts w:cs="Times New Roman"/>
          <w:sz w:val="24"/>
          <w:szCs w:val="24"/>
          <w:lang w:val="en-US"/>
        </w:rPr>
        <w:t>Demonstrate a successful track record in accrediting study programs in fields such as data science, social sciences, psychology, economics, and creative industries (e.g., animation/game design).</w:t>
      </w:r>
    </w:p>
    <w:p w14:paraId="6684F0C8" w14:textId="77777777" w:rsidR="00EF0480" w:rsidRPr="007B0424" w:rsidRDefault="00EF0480" w:rsidP="00EF0480">
      <w:pPr>
        <w:numPr>
          <w:ilvl w:val="0"/>
          <w:numId w:val="8"/>
        </w:numPr>
        <w:spacing w:after="0"/>
        <w:jc w:val="both"/>
        <w:rPr>
          <w:rFonts w:cs="Times New Roman"/>
          <w:sz w:val="24"/>
          <w:szCs w:val="24"/>
          <w:lang w:val="en-US"/>
        </w:rPr>
      </w:pPr>
      <w:r w:rsidRPr="007B0424">
        <w:rPr>
          <w:rFonts w:cs="Times New Roman"/>
          <w:sz w:val="24"/>
          <w:szCs w:val="24"/>
          <w:lang w:val="en-US"/>
        </w:rPr>
        <w:t>Have experience working internationally and in transition or developing country contexts.</w:t>
      </w:r>
    </w:p>
    <w:p w14:paraId="1516232B" w14:textId="77777777" w:rsidR="00EF0480" w:rsidRPr="007B0424" w:rsidRDefault="00EF0480" w:rsidP="00EF0480">
      <w:pPr>
        <w:numPr>
          <w:ilvl w:val="0"/>
          <w:numId w:val="8"/>
        </w:numPr>
        <w:spacing w:after="0"/>
        <w:jc w:val="both"/>
        <w:rPr>
          <w:rFonts w:cs="Times New Roman"/>
          <w:sz w:val="24"/>
          <w:szCs w:val="24"/>
          <w:lang w:val="en-US"/>
        </w:rPr>
      </w:pPr>
      <w:r w:rsidRPr="007B0424">
        <w:rPr>
          <w:rFonts w:cs="Times New Roman"/>
          <w:sz w:val="24"/>
          <w:szCs w:val="24"/>
          <w:lang w:val="en-US"/>
        </w:rPr>
        <w:t>Provide a team of qualified experts with relevant academic and accreditation experience.</w:t>
      </w:r>
    </w:p>
    <w:p w14:paraId="0D4FDB6D" w14:textId="18160C8A" w:rsidR="00EF0480" w:rsidRDefault="00EF0480" w:rsidP="00EF0480">
      <w:pPr>
        <w:spacing w:after="0"/>
        <w:ind w:firstLine="709"/>
        <w:jc w:val="both"/>
        <w:rPr>
          <w:rFonts w:cs="Times New Roman"/>
          <w:sz w:val="24"/>
          <w:szCs w:val="24"/>
          <w:lang w:val="en-US"/>
        </w:rPr>
      </w:pPr>
    </w:p>
    <w:p w14:paraId="2D69DF4C" w14:textId="77777777" w:rsidR="00B77D4E" w:rsidRDefault="00B77D4E" w:rsidP="00205337">
      <w:pPr>
        <w:spacing w:after="0"/>
        <w:jc w:val="both"/>
        <w:rPr>
          <w:rFonts w:cs="Times New Roman"/>
          <w:sz w:val="24"/>
          <w:szCs w:val="24"/>
          <w:lang w:val="en-US"/>
        </w:rPr>
      </w:pPr>
    </w:p>
    <w:p w14:paraId="51A824CD" w14:textId="0CC023EE" w:rsidR="00B77D4E" w:rsidRPr="00B77D4E" w:rsidRDefault="00B77D4E" w:rsidP="00B77D4E">
      <w:pPr>
        <w:pStyle w:val="ListParagraph"/>
        <w:numPr>
          <w:ilvl w:val="0"/>
          <w:numId w:val="13"/>
        </w:numPr>
        <w:spacing w:after="0"/>
        <w:contextualSpacing w:val="0"/>
        <w:rPr>
          <w:b/>
          <w:sz w:val="24"/>
          <w:szCs w:val="24"/>
          <w:lang w:val="en-US"/>
        </w:rPr>
      </w:pPr>
      <w:r w:rsidRPr="00B77D4E">
        <w:rPr>
          <w:b/>
          <w:sz w:val="24"/>
          <w:szCs w:val="24"/>
          <w:lang w:val="en-US"/>
        </w:rPr>
        <w:t>INSTITUTIONAL ARRANGEMENTS</w:t>
      </w:r>
    </w:p>
    <w:p w14:paraId="3C52BA24" w14:textId="58799DEA" w:rsidR="00EF0480" w:rsidRDefault="00205337" w:rsidP="00205337">
      <w:pPr>
        <w:spacing w:after="0"/>
        <w:jc w:val="both"/>
        <w:rPr>
          <w:rFonts w:cs="Times New Roman"/>
          <w:sz w:val="24"/>
          <w:szCs w:val="24"/>
          <w:lang w:val="en-US"/>
        </w:rPr>
      </w:pPr>
      <w:r>
        <w:rPr>
          <w:rFonts w:cs="Times New Roman"/>
          <w:sz w:val="24"/>
          <w:szCs w:val="24"/>
          <w:lang w:val="en-US"/>
        </w:rPr>
        <w:t xml:space="preserve">Under this assignment the </w:t>
      </w:r>
      <w:r w:rsidR="00EF0480" w:rsidRPr="007B0424">
        <w:rPr>
          <w:rFonts w:cs="Times New Roman"/>
          <w:sz w:val="24"/>
          <w:szCs w:val="24"/>
          <w:lang w:val="en-US"/>
        </w:rPr>
        <w:t>Universities will provide access to required documentation and facilitate site visits</w:t>
      </w:r>
      <w:r>
        <w:rPr>
          <w:rFonts w:cs="Times New Roman"/>
          <w:sz w:val="24"/>
          <w:szCs w:val="24"/>
          <w:lang w:val="en-US"/>
        </w:rPr>
        <w:t xml:space="preserve">. </w:t>
      </w:r>
      <w:r w:rsidR="00EF0480" w:rsidRPr="007B0424">
        <w:rPr>
          <w:rFonts w:cs="Times New Roman"/>
          <w:sz w:val="24"/>
          <w:szCs w:val="24"/>
          <w:lang w:val="en-US"/>
        </w:rPr>
        <w:t>The accrediting agency will coordinate closely with</w:t>
      </w:r>
      <w:r>
        <w:rPr>
          <w:rFonts w:cs="Times New Roman"/>
          <w:sz w:val="24"/>
          <w:szCs w:val="24"/>
          <w:lang w:val="en-US"/>
        </w:rPr>
        <w:t xml:space="preserve"> the project </w:t>
      </w:r>
      <w:r w:rsidR="00B77D4E">
        <w:rPr>
          <w:rFonts w:cs="Times New Roman"/>
          <w:sz w:val="24"/>
          <w:szCs w:val="24"/>
          <w:lang w:val="en-US"/>
        </w:rPr>
        <w:t xml:space="preserve">management </w:t>
      </w:r>
      <w:r w:rsidR="00955F64">
        <w:rPr>
          <w:rFonts w:cs="Times New Roman"/>
          <w:sz w:val="24"/>
          <w:szCs w:val="24"/>
          <w:lang w:val="en-US"/>
        </w:rPr>
        <w:t>team</w:t>
      </w:r>
      <w:r w:rsidR="00B77D4E">
        <w:rPr>
          <w:rFonts w:cs="Times New Roman"/>
          <w:sz w:val="24"/>
          <w:szCs w:val="24"/>
          <w:lang w:val="en-US"/>
        </w:rPr>
        <w:t xml:space="preserve"> (PMT)</w:t>
      </w:r>
      <w:r w:rsidR="00955F64">
        <w:rPr>
          <w:rFonts w:cs="Times New Roman"/>
          <w:sz w:val="24"/>
          <w:szCs w:val="24"/>
          <w:lang w:val="en-US"/>
        </w:rPr>
        <w:t xml:space="preserve">, </w:t>
      </w:r>
      <w:proofErr w:type="spellStart"/>
      <w:r w:rsidR="00955F64" w:rsidRPr="007B0424">
        <w:rPr>
          <w:rFonts w:cs="Times New Roman"/>
          <w:sz w:val="24"/>
          <w:szCs w:val="24"/>
          <w:lang w:val="en-US"/>
        </w:rPr>
        <w:t>MoER</w:t>
      </w:r>
      <w:proofErr w:type="spellEnd"/>
      <w:r w:rsidR="00EF0480" w:rsidRPr="007B0424">
        <w:rPr>
          <w:rFonts w:cs="Times New Roman"/>
          <w:sz w:val="24"/>
          <w:szCs w:val="24"/>
          <w:lang w:val="en-US"/>
        </w:rPr>
        <w:t xml:space="preserve"> and the national accreditation authority (ANACEC)</w:t>
      </w:r>
      <w:r>
        <w:rPr>
          <w:rFonts w:cs="Times New Roman"/>
          <w:sz w:val="24"/>
          <w:szCs w:val="24"/>
          <w:lang w:val="en-US"/>
        </w:rPr>
        <w:t xml:space="preserve"> upon need. </w:t>
      </w:r>
      <w:r w:rsidR="00B77D4E">
        <w:rPr>
          <w:rFonts w:cs="Times New Roman"/>
          <w:sz w:val="24"/>
          <w:szCs w:val="24"/>
          <w:lang w:val="en-US"/>
        </w:rPr>
        <w:t xml:space="preserve"> </w:t>
      </w:r>
    </w:p>
    <w:p w14:paraId="426881C9" w14:textId="77777777" w:rsidR="00FF609A" w:rsidRDefault="00FF609A" w:rsidP="00205337">
      <w:pPr>
        <w:spacing w:after="0"/>
        <w:jc w:val="both"/>
        <w:rPr>
          <w:rFonts w:cs="Times New Roman"/>
          <w:sz w:val="24"/>
          <w:szCs w:val="24"/>
          <w:lang w:val="en-US"/>
        </w:rPr>
      </w:pPr>
    </w:p>
    <w:p w14:paraId="774FD19D" w14:textId="1289F216" w:rsidR="00B77D4E" w:rsidRDefault="00B77D4E" w:rsidP="00B77D4E">
      <w:pPr>
        <w:spacing w:after="0"/>
        <w:jc w:val="both"/>
        <w:rPr>
          <w:rFonts w:cs="Times New Roman"/>
          <w:sz w:val="24"/>
          <w:szCs w:val="24"/>
          <w:lang w:val="en-US"/>
        </w:rPr>
      </w:pPr>
      <w:r w:rsidRPr="00B77D4E">
        <w:rPr>
          <w:rFonts w:cs="Times New Roman"/>
          <w:sz w:val="24"/>
          <w:szCs w:val="24"/>
          <w:lang w:val="en-US"/>
        </w:rPr>
        <w:t xml:space="preserve">The MHEP </w:t>
      </w:r>
      <w:r w:rsidR="008D29CD">
        <w:rPr>
          <w:rFonts w:cs="Times New Roman"/>
          <w:sz w:val="24"/>
          <w:szCs w:val="24"/>
          <w:lang w:val="en-US"/>
        </w:rPr>
        <w:t>PMT</w:t>
      </w:r>
      <w:r w:rsidRPr="00B77D4E">
        <w:rPr>
          <w:rFonts w:cs="Times New Roman"/>
          <w:sz w:val="24"/>
          <w:szCs w:val="24"/>
          <w:lang w:val="en-US"/>
        </w:rPr>
        <w:t xml:space="preserve"> will oversee the process of consulting services and will manage the contract implementation.</w:t>
      </w:r>
      <w:r w:rsidR="00FF609A">
        <w:rPr>
          <w:rFonts w:cs="Times New Roman"/>
          <w:sz w:val="24"/>
          <w:szCs w:val="24"/>
          <w:lang w:val="en-US"/>
        </w:rPr>
        <w:t xml:space="preserve"> </w:t>
      </w:r>
      <w:r w:rsidRPr="00B77D4E">
        <w:rPr>
          <w:rFonts w:cs="Times New Roman"/>
          <w:sz w:val="24"/>
          <w:szCs w:val="24"/>
          <w:lang w:val="en-US"/>
        </w:rPr>
        <w:t xml:space="preserve">The </w:t>
      </w:r>
      <w:proofErr w:type="spellStart"/>
      <w:r w:rsidRPr="00B77D4E">
        <w:rPr>
          <w:rFonts w:cs="Times New Roman"/>
          <w:sz w:val="24"/>
          <w:szCs w:val="24"/>
          <w:lang w:val="en-US"/>
        </w:rPr>
        <w:t>MoER</w:t>
      </w:r>
      <w:proofErr w:type="spellEnd"/>
      <w:r w:rsidRPr="00B77D4E">
        <w:rPr>
          <w:rFonts w:cs="Times New Roman"/>
          <w:sz w:val="24"/>
          <w:szCs w:val="24"/>
          <w:lang w:val="en-US"/>
        </w:rPr>
        <w:t xml:space="preserve"> and Project team will provide the </w:t>
      </w:r>
      <w:r w:rsidR="008D29CD" w:rsidRPr="001B51FB">
        <w:rPr>
          <w:rFonts w:cs="Times New Roman"/>
          <w:sz w:val="24"/>
          <w:szCs w:val="24"/>
          <w:lang w:val="en-US"/>
        </w:rPr>
        <w:t xml:space="preserve">European accreditation agency </w:t>
      </w:r>
      <w:r w:rsidRPr="00B77D4E">
        <w:rPr>
          <w:rFonts w:cs="Times New Roman"/>
          <w:sz w:val="24"/>
          <w:szCs w:val="24"/>
          <w:lang w:val="en-US"/>
        </w:rPr>
        <w:t>the necessary support to complete the assignment</w:t>
      </w:r>
      <w:r w:rsidR="008D29CD">
        <w:rPr>
          <w:rFonts w:cs="Times New Roman"/>
          <w:sz w:val="24"/>
          <w:szCs w:val="24"/>
          <w:lang w:val="en-US"/>
        </w:rPr>
        <w:t>.</w:t>
      </w:r>
    </w:p>
    <w:p w14:paraId="7480DC53" w14:textId="77777777" w:rsidR="00FF609A" w:rsidRDefault="00FF609A" w:rsidP="00B77D4E">
      <w:pPr>
        <w:spacing w:after="0"/>
        <w:jc w:val="both"/>
        <w:rPr>
          <w:rFonts w:cs="Times New Roman"/>
          <w:sz w:val="24"/>
          <w:szCs w:val="24"/>
          <w:lang w:val="en-US"/>
        </w:rPr>
      </w:pPr>
    </w:p>
    <w:p w14:paraId="176ED4CF" w14:textId="77777777" w:rsidR="00FF609A" w:rsidRPr="00FF609A" w:rsidRDefault="00FF609A" w:rsidP="00FF609A">
      <w:pPr>
        <w:spacing w:after="0"/>
        <w:jc w:val="both"/>
        <w:rPr>
          <w:rFonts w:cs="Times New Roman"/>
          <w:sz w:val="24"/>
          <w:szCs w:val="24"/>
          <w:lang w:val="en-US"/>
        </w:rPr>
      </w:pPr>
      <w:r w:rsidRPr="00FF609A">
        <w:rPr>
          <w:rFonts w:cs="Times New Roman"/>
          <w:b/>
          <w:bCs/>
          <w:sz w:val="24"/>
          <w:szCs w:val="24"/>
          <w:lang w:val="en-US"/>
        </w:rPr>
        <w:t>Confidentiality statement:</w:t>
      </w:r>
      <w:r w:rsidRPr="00FF609A">
        <w:rPr>
          <w:rFonts w:cs="Times New Roman"/>
          <w:sz w:val="24"/>
          <w:szCs w:val="24"/>
          <w:lang w:val="en-US"/>
        </w:rPr>
        <w:t xml:space="preserve"> All data and information received from MoER for the purpose of this assignment is to be treated confidentially and are only to be used in connection with the execution of these Terms of Reference. All intellectual property rights arising from the execution of these Terms of Reference are assigned to MoER. The contents of written materials obtained and used in this assignment may not be disclosed to any third parties without the expressed advance written authorization of the MoER.</w:t>
      </w:r>
    </w:p>
    <w:p w14:paraId="75B40D4A" w14:textId="77777777" w:rsidR="00FF609A" w:rsidRPr="00B77D4E" w:rsidRDefault="00FF609A" w:rsidP="00B77D4E">
      <w:pPr>
        <w:spacing w:after="0"/>
        <w:jc w:val="both"/>
        <w:rPr>
          <w:rFonts w:cs="Times New Roman"/>
          <w:sz w:val="24"/>
          <w:szCs w:val="24"/>
          <w:lang w:val="en-US"/>
        </w:rPr>
      </w:pPr>
    </w:p>
    <w:p w14:paraId="297D1266" w14:textId="77777777" w:rsidR="00B77D4E" w:rsidRPr="007B0424" w:rsidRDefault="00B77D4E" w:rsidP="00955F64">
      <w:pPr>
        <w:spacing w:after="0"/>
        <w:jc w:val="both"/>
        <w:rPr>
          <w:rFonts w:cs="Times New Roman"/>
          <w:sz w:val="24"/>
          <w:szCs w:val="24"/>
          <w:lang w:val="en-US"/>
        </w:rPr>
      </w:pPr>
    </w:p>
    <w:p w14:paraId="037B676F" w14:textId="1D05D6D1" w:rsidR="00EF0480" w:rsidRPr="007B0424" w:rsidRDefault="00EF0480" w:rsidP="00EF0480">
      <w:pPr>
        <w:spacing w:after="0"/>
        <w:ind w:firstLine="709"/>
        <w:jc w:val="both"/>
        <w:rPr>
          <w:rFonts w:cs="Times New Roman"/>
          <w:sz w:val="24"/>
          <w:szCs w:val="24"/>
          <w:lang w:val="en-US"/>
        </w:rPr>
      </w:pPr>
    </w:p>
    <w:sectPr w:rsidR="00EF0480" w:rsidRPr="007B0424" w:rsidSect="006C0B77">
      <w:pgSz w:w="11906" w:h="16838" w:code="9"/>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03A9B0E" w14:textId="77777777" w:rsidR="003F01A0" w:rsidRDefault="003F01A0" w:rsidP="003F01A0">
      <w:pPr>
        <w:spacing w:after="0"/>
      </w:pPr>
      <w:r>
        <w:separator/>
      </w:r>
    </w:p>
  </w:endnote>
  <w:endnote w:type="continuationSeparator" w:id="0">
    <w:p w14:paraId="48F88333" w14:textId="77777777" w:rsidR="003F01A0" w:rsidRDefault="003F01A0" w:rsidP="003F01A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FBDNMN+TimesNewRoman">
    <w:altName w:val="Times New Roman"/>
    <w:panose1 w:val="00000000000000000000"/>
    <w:charset w:val="00"/>
    <w:family w:val="roman"/>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28E6DD4" w14:textId="77777777" w:rsidR="003F01A0" w:rsidRDefault="003F01A0" w:rsidP="003F01A0">
      <w:pPr>
        <w:spacing w:after="0"/>
      </w:pPr>
      <w:r>
        <w:separator/>
      </w:r>
    </w:p>
  </w:footnote>
  <w:footnote w:type="continuationSeparator" w:id="0">
    <w:p w14:paraId="6F1974AF" w14:textId="77777777" w:rsidR="003F01A0" w:rsidRDefault="003F01A0" w:rsidP="003F01A0">
      <w:pPr>
        <w:spacing w:after="0"/>
      </w:pPr>
      <w:r>
        <w:continuationSeparator/>
      </w:r>
    </w:p>
  </w:footnote>
  <w:footnote w:id="1">
    <w:p w14:paraId="4D9A4201" w14:textId="77777777" w:rsidR="003F01A0" w:rsidRPr="00800864" w:rsidRDefault="003F01A0" w:rsidP="003F01A0">
      <w:pPr>
        <w:pStyle w:val="FootnoteText"/>
        <w:rPr>
          <w:lang w:val="en-US"/>
        </w:rPr>
      </w:pPr>
      <w:r>
        <w:rPr>
          <w:rStyle w:val="FootnoteReference"/>
        </w:rPr>
        <w:footnoteRef/>
      </w:r>
      <w:r w:rsidRPr="00800864">
        <w:rPr>
          <w:lang w:val="en-US"/>
        </w:rPr>
        <w:t xml:space="preserve"> Romanian Agency for Quality Assurance in Higher Education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093B14"/>
    <w:multiLevelType w:val="hybridMultilevel"/>
    <w:tmpl w:val="39B401E4"/>
    <w:lvl w:ilvl="0" w:tplc="991A20A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942A0A"/>
    <w:multiLevelType w:val="multilevel"/>
    <w:tmpl w:val="0896D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4F40A8E"/>
    <w:multiLevelType w:val="multilevel"/>
    <w:tmpl w:val="D9E0DDE6"/>
    <w:lvl w:ilvl="0">
      <w:start w:val="1"/>
      <w:numFmt w:val="bullet"/>
      <w:lvlText w:val=""/>
      <w:lvlJc w:val="left"/>
      <w:pPr>
        <w:tabs>
          <w:tab w:val="num" w:pos="720"/>
        </w:tabs>
        <w:ind w:left="720" w:hanging="360"/>
      </w:pPr>
      <w:rPr>
        <w:rFonts w:ascii="Symbol" w:hAnsi="Symbol" w:hint="default"/>
        <w:sz w:val="20"/>
      </w:rPr>
    </w:lvl>
    <w:lvl w:ilvl="1">
      <w:start w:val="4"/>
      <w:numFmt w:val="decimal"/>
      <w:lvlText w:val="%2."/>
      <w:lvlJc w:val="left"/>
      <w:pPr>
        <w:ind w:left="36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A6F3193"/>
    <w:multiLevelType w:val="multilevel"/>
    <w:tmpl w:val="0B842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F8D6FBA"/>
    <w:multiLevelType w:val="multilevel"/>
    <w:tmpl w:val="0068F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2425709"/>
    <w:multiLevelType w:val="multilevel"/>
    <w:tmpl w:val="5B206F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4666B32"/>
    <w:multiLevelType w:val="hybridMultilevel"/>
    <w:tmpl w:val="E2B014DA"/>
    <w:lvl w:ilvl="0" w:tplc="04090001">
      <w:start w:val="1"/>
      <w:numFmt w:val="bullet"/>
      <w:lvlText w:val=""/>
      <w:lvlJc w:val="left"/>
      <w:pPr>
        <w:ind w:left="720" w:hanging="360"/>
      </w:pPr>
      <w:rPr>
        <w:rFonts w:ascii="Symbol" w:hAnsi="Symbol" w:hint="default"/>
      </w:rPr>
    </w:lvl>
    <w:lvl w:ilvl="1" w:tplc="5B1EECEC">
      <w:numFmt w:val="bullet"/>
      <w:lvlText w:val="•"/>
      <w:lvlJc w:val="left"/>
      <w:pPr>
        <w:ind w:left="1788" w:hanging="708"/>
      </w:pPr>
      <w:rPr>
        <w:rFonts w:ascii="Times New Roman" w:eastAsiaTheme="minorHAns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4B37353"/>
    <w:multiLevelType w:val="hybridMultilevel"/>
    <w:tmpl w:val="F0B4EB84"/>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8" w15:restartNumberingAfterBreak="0">
    <w:nsid w:val="3BA322E4"/>
    <w:multiLevelType w:val="multilevel"/>
    <w:tmpl w:val="948668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01817DE"/>
    <w:multiLevelType w:val="hybridMultilevel"/>
    <w:tmpl w:val="8B2A31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F913ED3"/>
    <w:multiLevelType w:val="multilevel"/>
    <w:tmpl w:val="AA6A2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4017038"/>
    <w:multiLevelType w:val="multilevel"/>
    <w:tmpl w:val="BC00DC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21F7C4A"/>
    <w:multiLevelType w:val="hybridMultilevel"/>
    <w:tmpl w:val="79C8490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2535CB4"/>
    <w:multiLevelType w:val="multilevel"/>
    <w:tmpl w:val="4F40BC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E4931D3"/>
    <w:multiLevelType w:val="multilevel"/>
    <w:tmpl w:val="46967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23105727">
    <w:abstractNumId w:val="11"/>
  </w:num>
  <w:num w:numId="2" w16cid:durableId="506555149">
    <w:abstractNumId w:val="3"/>
  </w:num>
  <w:num w:numId="3" w16cid:durableId="208763542">
    <w:abstractNumId w:val="5"/>
  </w:num>
  <w:num w:numId="4" w16cid:durableId="786462727">
    <w:abstractNumId w:val="2"/>
  </w:num>
  <w:num w:numId="5" w16cid:durableId="136144040">
    <w:abstractNumId w:val="14"/>
  </w:num>
  <w:num w:numId="6" w16cid:durableId="1731804342">
    <w:abstractNumId w:val="10"/>
  </w:num>
  <w:num w:numId="7" w16cid:durableId="283122188">
    <w:abstractNumId w:val="13"/>
  </w:num>
  <w:num w:numId="8" w16cid:durableId="1936472784">
    <w:abstractNumId w:val="8"/>
  </w:num>
  <w:num w:numId="9" w16cid:durableId="210698340">
    <w:abstractNumId w:val="1"/>
  </w:num>
  <w:num w:numId="10" w16cid:durableId="2002268030">
    <w:abstractNumId w:val="4"/>
  </w:num>
  <w:num w:numId="11" w16cid:durableId="982152448">
    <w:abstractNumId w:val="9"/>
  </w:num>
  <w:num w:numId="12" w16cid:durableId="30863150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205825229">
    <w:abstractNumId w:val="12"/>
  </w:num>
  <w:num w:numId="14" w16cid:durableId="593246390">
    <w:abstractNumId w:val="3"/>
  </w:num>
  <w:num w:numId="15" w16cid:durableId="205927813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474445155">
    <w:abstractNumId w:val="6"/>
  </w:num>
  <w:num w:numId="17" w16cid:durableId="8679142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0480"/>
    <w:rsid w:val="00012D5E"/>
    <w:rsid w:val="00040F66"/>
    <w:rsid w:val="001B51FB"/>
    <w:rsid w:val="00205337"/>
    <w:rsid w:val="0022471D"/>
    <w:rsid w:val="00285BD6"/>
    <w:rsid w:val="00293420"/>
    <w:rsid w:val="003A236D"/>
    <w:rsid w:val="003A7429"/>
    <w:rsid w:val="003F01A0"/>
    <w:rsid w:val="005C0028"/>
    <w:rsid w:val="005C31DF"/>
    <w:rsid w:val="00632B65"/>
    <w:rsid w:val="00634CCC"/>
    <w:rsid w:val="006916ED"/>
    <w:rsid w:val="006C0B77"/>
    <w:rsid w:val="00772C1B"/>
    <w:rsid w:val="007B0424"/>
    <w:rsid w:val="007C6BB4"/>
    <w:rsid w:val="008242FF"/>
    <w:rsid w:val="00870751"/>
    <w:rsid w:val="008D29CD"/>
    <w:rsid w:val="008F2959"/>
    <w:rsid w:val="00922C48"/>
    <w:rsid w:val="00955F64"/>
    <w:rsid w:val="00A24667"/>
    <w:rsid w:val="00A678C7"/>
    <w:rsid w:val="00AB0997"/>
    <w:rsid w:val="00B77D4E"/>
    <w:rsid w:val="00B915B7"/>
    <w:rsid w:val="00BD50D2"/>
    <w:rsid w:val="00C37D14"/>
    <w:rsid w:val="00D40535"/>
    <w:rsid w:val="00DF43A3"/>
    <w:rsid w:val="00E60B01"/>
    <w:rsid w:val="00EA59DF"/>
    <w:rsid w:val="00EE4070"/>
    <w:rsid w:val="00EF0480"/>
    <w:rsid w:val="00F12C76"/>
    <w:rsid w:val="00FF60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B7D9D4"/>
  <w15:chartTrackingRefBased/>
  <w15:docId w15:val="{7387147B-206E-46F1-8722-2C42ABAD23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15B7"/>
    <w:pPr>
      <w:spacing w:line="240" w:lineRule="auto"/>
    </w:pPr>
    <w:rPr>
      <w:rFonts w:ascii="Times New Roman" w:hAnsi="Times New Roman"/>
      <w:sz w:val="28"/>
    </w:rPr>
  </w:style>
  <w:style w:type="paragraph" w:styleId="Heading1">
    <w:name w:val="heading 1"/>
    <w:basedOn w:val="Normal"/>
    <w:next w:val="Normal"/>
    <w:link w:val="Heading1Char"/>
    <w:uiPriority w:val="9"/>
    <w:qFormat/>
    <w:rsid w:val="00EF0480"/>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EF0480"/>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EF0480"/>
    <w:pPr>
      <w:keepNext/>
      <w:keepLines/>
      <w:spacing w:before="160" w:after="80"/>
      <w:outlineLvl w:val="2"/>
    </w:pPr>
    <w:rPr>
      <w:rFonts w:asciiTheme="minorHAnsi" w:eastAsiaTheme="majorEastAsia" w:hAnsiTheme="minorHAnsi" w:cstheme="majorBidi"/>
      <w:color w:val="2E74B5" w:themeColor="accent1" w:themeShade="BF"/>
      <w:szCs w:val="28"/>
    </w:rPr>
  </w:style>
  <w:style w:type="paragraph" w:styleId="Heading4">
    <w:name w:val="heading 4"/>
    <w:basedOn w:val="Normal"/>
    <w:next w:val="Normal"/>
    <w:link w:val="Heading4Char"/>
    <w:uiPriority w:val="9"/>
    <w:semiHidden/>
    <w:unhideWhenUsed/>
    <w:qFormat/>
    <w:rsid w:val="00EF0480"/>
    <w:pPr>
      <w:keepNext/>
      <w:keepLines/>
      <w:spacing w:before="80" w:after="40"/>
      <w:outlineLvl w:val="3"/>
    </w:pPr>
    <w:rPr>
      <w:rFonts w:asciiTheme="minorHAnsi" w:eastAsiaTheme="majorEastAsia" w:hAnsiTheme="min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EF0480"/>
    <w:pPr>
      <w:keepNext/>
      <w:keepLines/>
      <w:spacing w:before="80" w:after="40"/>
      <w:outlineLvl w:val="4"/>
    </w:pPr>
    <w:rPr>
      <w:rFonts w:asciiTheme="minorHAnsi" w:eastAsiaTheme="majorEastAsia" w:hAnsiTheme="minorHAnsi" w:cstheme="majorBidi"/>
      <w:color w:val="2E74B5" w:themeColor="accent1" w:themeShade="BF"/>
    </w:rPr>
  </w:style>
  <w:style w:type="paragraph" w:styleId="Heading6">
    <w:name w:val="heading 6"/>
    <w:basedOn w:val="Normal"/>
    <w:next w:val="Normal"/>
    <w:link w:val="Heading6Char"/>
    <w:uiPriority w:val="9"/>
    <w:semiHidden/>
    <w:unhideWhenUsed/>
    <w:qFormat/>
    <w:rsid w:val="00EF0480"/>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EF0480"/>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EF0480"/>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EF0480"/>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F0480"/>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EF0480"/>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EF0480"/>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EF0480"/>
    <w:rPr>
      <w:rFonts w:eastAsiaTheme="majorEastAsia" w:cstheme="majorBidi"/>
      <w:i/>
      <w:iCs/>
      <w:color w:val="2E74B5" w:themeColor="accent1" w:themeShade="BF"/>
      <w:sz w:val="28"/>
    </w:rPr>
  </w:style>
  <w:style w:type="character" w:customStyle="1" w:styleId="Heading5Char">
    <w:name w:val="Heading 5 Char"/>
    <w:basedOn w:val="DefaultParagraphFont"/>
    <w:link w:val="Heading5"/>
    <w:uiPriority w:val="9"/>
    <w:semiHidden/>
    <w:rsid w:val="00EF0480"/>
    <w:rPr>
      <w:rFonts w:eastAsiaTheme="majorEastAsia" w:cstheme="majorBidi"/>
      <w:color w:val="2E74B5" w:themeColor="accent1" w:themeShade="BF"/>
      <w:sz w:val="28"/>
    </w:rPr>
  </w:style>
  <w:style w:type="character" w:customStyle="1" w:styleId="Heading6Char">
    <w:name w:val="Heading 6 Char"/>
    <w:basedOn w:val="DefaultParagraphFont"/>
    <w:link w:val="Heading6"/>
    <w:uiPriority w:val="9"/>
    <w:semiHidden/>
    <w:rsid w:val="00EF0480"/>
    <w:rPr>
      <w:rFonts w:eastAsiaTheme="majorEastAsia" w:cstheme="majorBidi"/>
      <w:i/>
      <w:iCs/>
      <w:color w:val="595959" w:themeColor="text1" w:themeTint="A6"/>
      <w:sz w:val="28"/>
    </w:rPr>
  </w:style>
  <w:style w:type="character" w:customStyle="1" w:styleId="Heading7Char">
    <w:name w:val="Heading 7 Char"/>
    <w:basedOn w:val="DefaultParagraphFont"/>
    <w:link w:val="Heading7"/>
    <w:uiPriority w:val="9"/>
    <w:semiHidden/>
    <w:rsid w:val="00EF0480"/>
    <w:rPr>
      <w:rFonts w:eastAsiaTheme="majorEastAsia" w:cstheme="majorBidi"/>
      <w:color w:val="595959" w:themeColor="text1" w:themeTint="A6"/>
      <w:sz w:val="28"/>
    </w:rPr>
  </w:style>
  <w:style w:type="character" w:customStyle="1" w:styleId="Heading8Char">
    <w:name w:val="Heading 8 Char"/>
    <w:basedOn w:val="DefaultParagraphFont"/>
    <w:link w:val="Heading8"/>
    <w:uiPriority w:val="9"/>
    <w:semiHidden/>
    <w:rsid w:val="00EF0480"/>
    <w:rPr>
      <w:rFonts w:eastAsiaTheme="majorEastAsia" w:cstheme="majorBidi"/>
      <w:i/>
      <w:iCs/>
      <w:color w:val="272727" w:themeColor="text1" w:themeTint="D8"/>
      <w:sz w:val="28"/>
    </w:rPr>
  </w:style>
  <w:style w:type="character" w:customStyle="1" w:styleId="Heading9Char">
    <w:name w:val="Heading 9 Char"/>
    <w:basedOn w:val="DefaultParagraphFont"/>
    <w:link w:val="Heading9"/>
    <w:uiPriority w:val="9"/>
    <w:semiHidden/>
    <w:rsid w:val="00EF0480"/>
    <w:rPr>
      <w:rFonts w:eastAsiaTheme="majorEastAsia" w:cstheme="majorBidi"/>
      <w:color w:val="272727" w:themeColor="text1" w:themeTint="D8"/>
      <w:sz w:val="28"/>
    </w:rPr>
  </w:style>
  <w:style w:type="paragraph" w:styleId="Title">
    <w:name w:val="Title"/>
    <w:basedOn w:val="Normal"/>
    <w:next w:val="Normal"/>
    <w:link w:val="TitleChar"/>
    <w:uiPriority w:val="10"/>
    <w:qFormat/>
    <w:rsid w:val="00EF048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F048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F0480"/>
    <w:pPr>
      <w:numPr>
        <w:ilvl w:val="1"/>
      </w:numPr>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EF048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F0480"/>
    <w:pPr>
      <w:spacing w:before="160"/>
      <w:jc w:val="center"/>
    </w:pPr>
    <w:rPr>
      <w:i/>
      <w:iCs/>
      <w:color w:val="404040" w:themeColor="text1" w:themeTint="BF"/>
    </w:rPr>
  </w:style>
  <w:style w:type="character" w:customStyle="1" w:styleId="QuoteChar">
    <w:name w:val="Quote Char"/>
    <w:basedOn w:val="DefaultParagraphFont"/>
    <w:link w:val="Quote"/>
    <w:uiPriority w:val="29"/>
    <w:rsid w:val="00EF0480"/>
    <w:rPr>
      <w:rFonts w:ascii="Times New Roman" w:hAnsi="Times New Roman"/>
      <w:i/>
      <w:iCs/>
      <w:color w:val="404040" w:themeColor="text1" w:themeTint="BF"/>
      <w:sz w:val="28"/>
    </w:rPr>
  </w:style>
  <w:style w:type="paragraph" w:styleId="ListParagraph">
    <w:name w:val="List Paragraph"/>
    <w:aliases w:val="References,NUMBERED PARAGRAPH,List Paragraph 1,Bullets,List_Paragraph,Multilevel para_II,List Paragraph1,Numbered List Paragraph,Liste 1,ReferencesCxSpLast,List Paragraph (numbered (a)),List Bullet Mary,Medium Grid 1 - Accent 21,Ha,Bullet"/>
    <w:basedOn w:val="Normal"/>
    <w:link w:val="ListParagraphChar"/>
    <w:uiPriority w:val="34"/>
    <w:qFormat/>
    <w:rsid w:val="00EF0480"/>
    <w:pPr>
      <w:ind w:left="720"/>
      <w:contextualSpacing/>
    </w:pPr>
  </w:style>
  <w:style w:type="character" w:styleId="IntenseEmphasis">
    <w:name w:val="Intense Emphasis"/>
    <w:basedOn w:val="DefaultParagraphFont"/>
    <w:uiPriority w:val="21"/>
    <w:qFormat/>
    <w:rsid w:val="00EF0480"/>
    <w:rPr>
      <w:i/>
      <w:iCs/>
      <w:color w:val="2E74B5" w:themeColor="accent1" w:themeShade="BF"/>
    </w:rPr>
  </w:style>
  <w:style w:type="paragraph" w:styleId="IntenseQuote">
    <w:name w:val="Intense Quote"/>
    <w:basedOn w:val="Normal"/>
    <w:next w:val="Normal"/>
    <w:link w:val="IntenseQuoteChar"/>
    <w:uiPriority w:val="30"/>
    <w:qFormat/>
    <w:rsid w:val="00EF0480"/>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EF0480"/>
    <w:rPr>
      <w:rFonts w:ascii="Times New Roman" w:hAnsi="Times New Roman"/>
      <w:i/>
      <w:iCs/>
      <w:color w:val="2E74B5" w:themeColor="accent1" w:themeShade="BF"/>
      <w:sz w:val="28"/>
    </w:rPr>
  </w:style>
  <w:style w:type="character" w:styleId="IntenseReference">
    <w:name w:val="Intense Reference"/>
    <w:basedOn w:val="DefaultParagraphFont"/>
    <w:uiPriority w:val="32"/>
    <w:qFormat/>
    <w:rsid w:val="00EF0480"/>
    <w:rPr>
      <w:b/>
      <w:bCs/>
      <w:smallCaps/>
      <w:color w:val="2E74B5" w:themeColor="accent1" w:themeShade="BF"/>
      <w:spacing w:val="5"/>
    </w:rPr>
  </w:style>
  <w:style w:type="character" w:styleId="Hyperlink">
    <w:name w:val="Hyperlink"/>
    <w:basedOn w:val="DefaultParagraphFont"/>
    <w:uiPriority w:val="99"/>
    <w:unhideWhenUsed/>
    <w:rsid w:val="00632B65"/>
    <w:rPr>
      <w:color w:val="0563C1" w:themeColor="hyperlink"/>
      <w:u w:val="single"/>
    </w:rPr>
  </w:style>
  <w:style w:type="character" w:styleId="UnresolvedMention">
    <w:name w:val="Unresolved Mention"/>
    <w:basedOn w:val="DefaultParagraphFont"/>
    <w:uiPriority w:val="99"/>
    <w:semiHidden/>
    <w:unhideWhenUsed/>
    <w:rsid w:val="00632B65"/>
    <w:rPr>
      <w:color w:val="605E5C"/>
      <w:shd w:val="clear" w:color="auto" w:fill="E1DFDD"/>
    </w:rPr>
  </w:style>
  <w:style w:type="paragraph" w:styleId="Revision">
    <w:name w:val="Revision"/>
    <w:hidden/>
    <w:uiPriority w:val="99"/>
    <w:semiHidden/>
    <w:rsid w:val="00955F64"/>
    <w:pPr>
      <w:spacing w:after="0" w:line="240" w:lineRule="auto"/>
    </w:pPr>
    <w:rPr>
      <w:rFonts w:ascii="Times New Roman" w:hAnsi="Times New Roman"/>
      <w:sz w:val="28"/>
    </w:rPr>
  </w:style>
  <w:style w:type="paragraph" w:customStyle="1" w:styleId="Default">
    <w:name w:val="Default"/>
    <w:rsid w:val="003A236D"/>
    <w:pPr>
      <w:widowControl w:val="0"/>
      <w:autoSpaceDE w:val="0"/>
      <w:autoSpaceDN w:val="0"/>
      <w:adjustRightInd w:val="0"/>
      <w:spacing w:after="0" w:line="240" w:lineRule="auto"/>
    </w:pPr>
    <w:rPr>
      <w:rFonts w:ascii="FBDNMN+TimesNewRoman" w:eastAsia="Times New Roman" w:hAnsi="FBDNMN+TimesNewRoman" w:cs="Times New Roman"/>
      <w:color w:val="000000"/>
      <w:sz w:val="24"/>
      <w:szCs w:val="24"/>
      <w:lang w:val="de-DE" w:eastAsia="de-DE"/>
    </w:rPr>
  </w:style>
  <w:style w:type="character" w:customStyle="1" w:styleId="ListParagraphChar">
    <w:name w:val="List Paragraph Char"/>
    <w:aliases w:val="References Char,NUMBERED PARAGRAPH Char,List Paragraph 1 Char,Bullets Char,List_Paragraph Char,Multilevel para_II Char,List Paragraph1 Char,Numbered List Paragraph Char,Liste 1 Char,ReferencesCxSpLast Char,List Bullet Mary Char,Ha Char"/>
    <w:link w:val="ListParagraph"/>
    <w:uiPriority w:val="34"/>
    <w:qFormat/>
    <w:rsid w:val="00040F66"/>
    <w:rPr>
      <w:rFonts w:ascii="Times New Roman" w:hAnsi="Times New Roman"/>
      <w:sz w:val="28"/>
    </w:rPr>
  </w:style>
  <w:style w:type="paragraph" w:styleId="NormalWeb">
    <w:name w:val="Normal (Web)"/>
    <w:basedOn w:val="Normal"/>
    <w:uiPriority w:val="99"/>
    <w:unhideWhenUsed/>
    <w:rsid w:val="00B77D4E"/>
    <w:pPr>
      <w:spacing w:before="100" w:beforeAutospacing="1" w:after="100" w:afterAutospacing="1"/>
    </w:pPr>
    <w:rPr>
      <w:rFonts w:eastAsia="Times New Roman" w:cs="Times New Roman"/>
      <w:sz w:val="24"/>
      <w:szCs w:val="24"/>
      <w:lang w:val="en-US"/>
    </w:rPr>
  </w:style>
  <w:style w:type="character" w:styleId="Strong">
    <w:name w:val="Strong"/>
    <w:basedOn w:val="DefaultParagraphFont"/>
    <w:uiPriority w:val="22"/>
    <w:qFormat/>
    <w:rsid w:val="00B77D4E"/>
    <w:rPr>
      <w:b/>
      <w:bCs/>
    </w:rPr>
  </w:style>
  <w:style w:type="paragraph" w:styleId="FootnoteText">
    <w:name w:val="footnote text"/>
    <w:basedOn w:val="Normal"/>
    <w:link w:val="FootnoteTextChar"/>
    <w:uiPriority w:val="99"/>
    <w:semiHidden/>
    <w:unhideWhenUsed/>
    <w:rsid w:val="003F01A0"/>
    <w:pPr>
      <w:spacing w:after="0"/>
    </w:pPr>
    <w:rPr>
      <w:sz w:val="20"/>
      <w:szCs w:val="20"/>
    </w:rPr>
  </w:style>
  <w:style w:type="character" w:customStyle="1" w:styleId="FootnoteTextChar">
    <w:name w:val="Footnote Text Char"/>
    <w:basedOn w:val="DefaultParagraphFont"/>
    <w:link w:val="FootnoteText"/>
    <w:uiPriority w:val="99"/>
    <w:semiHidden/>
    <w:rsid w:val="003F01A0"/>
    <w:rPr>
      <w:rFonts w:ascii="Times New Roman" w:hAnsi="Times New Roman"/>
      <w:sz w:val="20"/>
      <w:szCs w:val="20"/>
    </w:rPr>
  </w:style>
  <w:style w:type="character" w:styleId="FootnoteReference">
    <w:name w:val="footnote reference"/>
    <w:basedOn w:val="DefaultParagraphFont"/>
    <w:uiPriority w:val="99"/>
    <w:semiHidden/>
    <w:unhideWhenUsed/>
    <w:rsid w:val="003F01A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69005781">
      <w:bodyDiv w:val="1"/>
      <w:marLeft w:val="0"/>
      <w:marRight w:val="0"/>
      <w:marTop w:val="0"/>
      <w:marBottom w:val="0"/>
      <w:divBdr>
        <w:top w:val="none" w:sz="0" w:space="0" w:color="auto"/>
        <w:left w:val="none" w:sz="0" w:space="0" w:color="auto"/>
        <w:bottom w:val="none" w:sz="0" w:space="0" w:color="auto"/>
        <w:right w:val="none" w:sz="0" w:space="0" w:color="auto"/>
      </w:divBdr>
    </w:div>
    <w:div w:id="2027823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539467-2131-4FEA-8CB6-D0116C4091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4</Pages>
  <Words>1499</Words>
  <Characters>8696</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Work</dc:creator>
  <cp:keywords/>
  <dc:description/>
  <cp:lastModifiedBy>Cezar Captaciuc</cp:lastModifiedBy>
  <cp:revision>23</cp:revision>
  <dcterms:created xsi:type="dcterms:W3CDTF">2025-09-15T20:10:00Z</dcterms:created>
  <dcterms:modified xsi:type="dcterms:W3CDTF">2025-11-10T07:51:00Z</dcterms:modified>
</cp:coreProperties>
</file>