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E0" w:rsidRDefault="00261AE0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261AE0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 DE PROIECT DIDACTIC DE LUNGĂ DURATĂ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</w:t>
            </w:r>
            <w:r w:rsidR="00522FED">
              <w:rPr>
                <w:rFonts w:ascii="Times New Roman" w:eastAsia="Times New Roman" w:hAnsi="Times New Roman" w:cs="Times New Roman"/>
                <w:b/>
              </w:rPr>
              <w:t xml:space="preserve"> DISCIPLINA Limba franceză (liceu clasic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clasa a X</w:t>
            </w:r>
            <w:r w:rsidR="004021E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="004021E5">
              <w:rPr>
                <w:rFonts w:ascii="Times New Roman" w:eastAsia="Times New Roman" w:hAnsi="Times New Roman" w:cs="Times New Roman"/>
                <w:b/>
              </w:rPr>
              <w:t xml:space="preserve"> (Nivel  A1)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Anul de studii ____________</w:t>
            </w:r>
          </w:p>
          <w:p w:rsidR="00261AE0" w:rsidRDefault="008629BF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1AE0" w:rsidRDefault="008629BF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1AE0" w:rsidRDefault="008629BF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261AE0" w:rsidRDefault="008629BF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61AE0" w:rsidRDefault="008629BF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Autori:  ..................................................................</w:t>
            </w:r>
          </w:p>
          <w:p w:rsidR="00261AE0" w:rsidRDefault="008629BF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261AE0" w:rsidRDefault="008629BF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261AE0" w:rsidRDefault="008629BF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Coautori:  ..................................................................</w:t>
            </w:r>
          </w:p>
          <w:p w:rsidR="00261AE0" w:rsidRDefault="008629BF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  <w:p w:rsidR="00261AE0" w:rsidRDefault="008629BF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261AE0" w:rsidRDefault="008629BF">
            <w:pPr>
              <w:spacing w:line="240" w:lineRule="auto"/>
              <w:ind w:left="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:rsidR="00261AE0" w:rsidRDefault="008629BF">
            <w:pPr>
              <w:spacing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 </w:t>
            </w:r>
          </w:p>
          <w:p w:rsidR="00261AE0" w:rsidRDefault="008629BF">
            <w:pPr>
              <w:spacing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61AE0" w:rsidRDefault="008629BF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61AE0" w:rsidRDefault="008629B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Competențe specifice disciplinei:</w:t>
      </w:r>
    </w:p>
    <w:p w:rsidR="00261AE0" w:rsidRDefault="00862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CS 1. Competența lingvistică:</w:t>
      </w:r>
      <w:r>
        <w:rPr>
          <w:rFonts w:ascii="Times New Roman" w:eastAsia="Times New Roman" w:hAnsi="Times New Roman" w:cs="Times New Roman"/>
        </w:rPr>
        <w:t xml:space="preserve"> discriminarea elementelor lingvistice prin formulare de mesaje simple, scurte și corecte, manifestând curiozitate pentru valorizarea limbii ca sistem.</w:t>
      </w:r>
    </w:p>
    <w:p w:rsidR="00261AE0" w:rsidRDefault="00862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CS 2. Competența </w:t>
      </w:r>
      <w:proofErr w:type="spellStart"/>
      <w:r>
        <w:rPr>
          <w:rFonts w:ascii="Times New Roman" w:eastAsia="Times New Roman" w:hAnsi="Times New Roman" w:cs="Times New Roman"/>
          <w:b/>
        </w:rPr>
        <w:t>socio</w:t>
      </w:r>
      <w:proofErr w:type="spellEnd"/>
      <w:r>
        <w:rPr>
          <w:rFonts w:ascii="Times New Roman" w:eastAsia="Times New Roman" w:hAnsi="Times New Roman" w:cs="Times New Roman"/>
          <w:b/>
        </w:rPr>
        <w:t>-lingvistică:</w:t>
      </w:r>
      <w:r>
        <w:rPr>
          <w:rFonts w:ascii="Times New Roman" w:eastAsia="Times New Roman" w:hAnsi="Times New Roman" w:cs="Times New Roman"/>
        </w:rPr>
        <w:t xml:space="preserve"> utilizarea elementelor lingvistice, demonstrând creativitate pentru funcționarea limbii în cadrul unui contact social.</w:t>
      </w:r>
    </w:p>
    <w:p w:rsidR="00261AE0" w:rsidRDefault="00862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CS 3. Competența pragmatică:</w:t>
      </w:r>
      <w:r>
        <w:rPr>
          <w:rFonts w:ascii="Times New Roman" w:eastAsia="Times New Roman" w:hAnsi="Times New Roman" w:cs="Times New Roman"/>
        </w:rPr>
        <w:t xml:space="preserve"> adaptarea elementelor lingvistice la contexte uzuale/ familiare, dovedind corectitudine și coerență în structurarea mesajului.</w:t>
      </w:r>
    </w:p>
    <w:p w:rsidR="00261AE0" w:rsidRDefault="008629BF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CS 4. </w:t>
      </w:r>
      <w:proofErr w:type="spellStart"/>
      <w:r>
        <w:rPr>
          <w:rFonts w:ascii="Times New Roman" w:eastAsia="Times New Roman" w:hAnsi="Times New Roman" w:cs="Times New Roman"/>
          <w:b/>
        </w:rPr>
        <w:t>Competenţa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</w:rPr>
        <w:t>pluri</w:t>
      </w:r>
      <w:proofErr w:type="spellEnd"/>
      <w:r>
        <w:rPr>
          <w:rFonts w:ascii="Times New Roman" w:eastAsia="Times New Roman" w:hAnsi="Times New Roman" w:cs="Times New Roman"/>
          <w:b/>
        </w:rPr>
        <w:t>/inter) culturală:</w:t>
      </w:r>
      <w:r>
        <w:rPr>
          <w:rFonts w:ascii="Times New Roman" w:eastAsia="Times New Roman" w:hAnsi="Times New Roman" w:cs="Times New Roman"/>
        </w:rPr>
        <w:t xml:space="preserve"> aprecierea elementelor specifice culturii limbii străine studiate, exprimând interes și respect pentru valorile altei culturi.</w:t>
      </w:r>
    </w:p>
    <w:p w:rsidR="00261AE0" w:rsidRDefault="008629B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Bibliografie</w:t>
      </w:r>
    </w:p>
    <w:p w:rsidR="00261AE0" w:rsidRDefault="008629BF">
      <w:pPr>
        <w:spacing w:line="240" w:lineRule="auto"/>
        <w:ind w:left="1170" w:hanging="8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Curriculum Național la Limba Străină I, Învățământul primar, an. 2018</w:t>
      </w:r>
    </w:p>
    <w:p w:rsidR="00261AE0" w:rsidRDefault="008629BF">
      <w:pPr>
        <w:spacing w:line="240" w:lineRule="auto"/>
        <w:ind w:left="1170" w:hanging="8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Manuel de </w:t>
      </w:r>
      <w:proofErr w:type="spellStart"/>
      <w:r>
        <w:rPr>
          <w:rFonts w:ascii="Times New Roman" w:eastAsia="Times New Roman" w:hAnsi="Times New Roman" w:cs="Times New Roman"/>
        </w:rPr>
        <w:t>français</w:t>
      </w:r>
      <w:proofErr w:type="spellEnd"/>
      <w:r>
        <w:rPr>
          <w:rFonts w:ascii="Times New Roman" w:eastAsia="Times New Roman" w:hAnsi="Times New Roman" w:cs="Times New Roman"/>
        </w:rPr>
        <w:t>, 10</w:t>
      </w:r>
      <w:r>
        <w:rPr>
          <w:rFonts w:ascii="Times New Roman" w:eastAsia="Times New Roman" w:hAnsi="Times New Roman" w:cs="Times New Roman"/>
          <w:vertAlign w:val="superscript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classe</w:t>
      </w:r>
      <w:proofErr w:type="spellEnd"/>
      <w:r>
        <w:rPr>
          <w:rFonts w:ascii="Times New Roman" w:eastAsia="Times New Roman" w:hAnsi="Times New Roman" w:cs="Times New Roman"/>
        </w:rPr>
        <w:t xml:space="preserve">, E. </w:t>
      </w:r>
      <w:proofErr w:type="spellStart"/>
      <w:r>
        <w:rPr>
          <w:rFonts w:ascii="Times New Roman" w:eastAsia="Times New Roman" w:hAnsi="Times New Roman" w:cs="Times New Roman"/>
        </w:rPr>
        <w:t>Onufrei</w:t>
      </w:r>
      <w:proofErr w:type="spellEnd"/>
      <w:r>
        <w:rPr>
          <w:rFonts w:ascii="Times New Roman" w:eastAsia="Times New Roman" w:hAnsi="Times New Roman" w:cs="Times New Roman"/>
        </w:rPr>
        <w:t xml:space="preserve">, Z. </w:t>
      </w:r>
      <w:proofErr w:type="spellStart"/>
      <w:r>
        <w:rPr>
          <w:rFonts w:ascii="Times New Roman" w:eastAsia="Times New Roman" w:hAnsi="Times New Roman" w:cs="Times New Roman"/>
        </w:rPr>
        <w:t>Vîrlan</w:t>
      </w:r>
      <w:proofErr w:type="spellEnd"/>
      <w:r>
        <w:rPr>
          <w:rFonts w:ascii="Times New Roman" w:eastAsia="Times New Roman" w:hAnsi="Times New Roman" w:cs="Times New Roman"/>
        </w:rPr>
        <w:t>, , an. 2020, Editura Arc</w:t>
      </w:r>
    </w:p>
    <w:p w:rsidR="00261AE0" w:rsidRDefault="008629BF">
      <w:pPr>
        <w:spacing w:line="240" w:lineRule="auto"/>
        <w:ind w:left="1170" w:hanging="8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Ghidul de implementare a curriculumului disciplinar la Limba Străină, Învățământul primar, an. 2018</w:t>
      </w:r>
    </w:p>
    <w:p w:rsidR="00261AE0" w:rsidRDefault="008629BF">
      <w:pPr>
        <w:spacing w:after="200" w:line="240" w:lineRule="auto"/>
        <w:ind w:left="1170" w:hanging="8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Repere metodologice privind organizarea procesului educațional la limba străină</w:t>
      </w:r>
    </w:p>
    <w:p w:rsidR="00261AE0" w:rsidRDefault="008629BF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61AE0" w:rsidRDefault="00261A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1AE0" w:rsidRDefault="00261A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1AE0" w:rsidRDefault="00261A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1AE0" w:rsidRDefault="00862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61AE0" w:rsidRDefault="00862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61AE0" w:rsidRDefault="00261A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261AE0" w:rsidRDefault="00261A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  <w:sectPr w:rsidR="00261A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261AE0" w:rsidRDefault="00862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ADMINISTRAREA DISCIPLINEI</w:t>
      </w:r>
    </w:p>
    <w:p w:rsidR="00261AE0" w:rsidRDefault="00862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(poate fi dezvoltat/adaptat după necesități</w:t>
      </w:r>
      <w:r>
        <w:rPr>
          <w:rFonts w:ascii="Times New Roman" w:eastAsia="Times New Roman" w:hAnsi="Times New Roman" w:cs="Times New Roman"/>
          <w:b/>
        </w:rPr>
        <w:t>)</w:t>
      </w:r>
    </w:p>
    <w:p w:rsidR="00261AE0" w:rsidRDefault="00261AE0">
      <w:pPr>
        <w:spacing w:before="100" w:after="12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3890" w:type="dxa"/>
        <w:tblInd w:w="50" w:type="dxa"/>
        <w:tblLayout w:type="fixed"/>
        <w:tblLook w:val="0400" w:firstRow="0" w:lastRow="0" w:firstColumn="0" w:lastColumn="0" w:noHBand="0" w:noVBand="1"/>
      </w:tblPr>
      <w:tblGrid>
        <w:gridCol w:w="4965"/>
        <w:gridCol w:w="8925"/>
      </w:tblGrid>
      <w:tr w:rsidR="00261AE0">
        <w:trPr>
          <w:trHeight w:val="337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261AE0" w:rsidRDefault="008629B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de ore pe săptămână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261AE0" w:rsidRDefault="008629BF">
            <w:pPr>
              <w:spacing w:before="100" w:line="240" w:lineRule="auto"/>
              <w:ind w:right="8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Nr. de ore pe an</w:t>
            </w:r>
          </w:p>
        </w:tc>
      </w:tr>
      <w:tr w:rsidR="00261AE0"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AE0" w:rsidRDefault="008629B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AE0" w:rsidRDefault="008629BF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261AE0" w:rsidRDefault="00261AE0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9F0B50" w:rsidRPr="009F0B50" w:rsidRDefault="009F0B50" w:rsidP="009F0B5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9F0B50">
        <w:rPr>
          <w:rFonts w:ascii="Times New Roman" w:eastAsia="Times New Roman" w:hAnsi="Times New Roman" w:cs="Times New Roman"/>
          <w:b/>
        </w:rPr>
        <w:t>Unitățile de învățare</w:t>
      </w:r>
    </w:p>
    <w:tbl>
      <w:tblPr>
        <w:tblW w:w="15035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392"/>
        <w:gridCol w:w="3393"/>
        <w:gridCol w:w="3393"/>
        <w:gridCol w:w="4857"/>
      </w:tblGrid>
      <w:tr w:rsidR="009F0B50" w:rsidRPr="009F0B50" w:rsidTr="001F1E15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Unitățile de învățare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Nr. de ore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Evaluări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Observații</w:t>
            </w:r>
          </w:p>
        </w:tc>
      </w:tr>
      <w:tr w:rsidR="009F0B50" w:rsidRPr="009F0B50" w:rsidTr="001F1E15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 EI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0B50" w:rsidRPr="009F0B50" w:rsidTr="001F1E15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 EO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0B50" w:rsidRPr="009F0B50" w:rsidTr="001F1E15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 EE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0B50" w:rsidRPr="009F0B50" w:rsidTr="001F1E15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Unitatea 3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 EO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0B50" w:rsidRPr="009F0B50" w:rsidTr="001F1E15">
        <w:trPr>
          <w:trHeight w:val="464"/>
        </w:trPr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 EE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0B50" w:rsidRPr="009F0B50" w:rsidTr="001F1E15">
        <w:trPr>
          <w:trHeight w:val="411"/>
        </w:trPr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 EP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F0B50" w:rsidRPr="009F0B50" w:rsidTr="001F1E15">
        <w:tc>
          <w:tcPr>
            <w:tcW w:w="33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8+1</w:t>
            </w:r>
          </w:p>
        </w:tc>
        <w:tc>
          <w:tcPr>
            <w:tcW w:w="33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F0B50">
              <w:rPr>
                <w:rFonts w:ascii="Times New Roman" w:eastAsia="Times New Roman" w:hAnsi="Times New Roman" w:cs="Times New Roman"/>
              </w:rPr>
              <w:t>1 EE</w:t>
            </w:r>
          </w:p>
        </w:tc>
        <w:tc>
          <w:tcPr>
            <w:tcW w:w="48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F0B50" w:rsidRPr="009F0B50" w:rsidRDefault="009F0B50" w:rsidP="009F0B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F0B50" w:rsidRPr="009F0B50" w:rsidRDefault="009F0B50" w:rsidP="009F0B50">
      <w:pPr>
        <w:widowControl w:val="0"/>
        <w:spacing w:line="240" w:lineRule="auto"/>
        <w:ind w:right="-615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1AE0" w:rsidRDefault="008629BF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Unități de competență pentru clasa a X-a (LS 2 )</w:t>
      </w:r>
    </w:p>
    <w:tbl>
      <w:tblPr>
        <w:tblStyle w:val="a2"/>
        <w:tblW w:w="13140" w:type="dxa"/>
        <w:tblInd w:w="140" w:type="dxa"/>
        <w:tblLayout w:type="fixed"/>
        <w:tblLook w:val="0400" w:firstRow="0" w:lastRow="0" w:firstColumn="0" w:lastColumn="0" w:noHBand="0" w:noVBand="1"/>
      </w:tblPr>
      <w:tblGrid>
        <w:gridCol w:w="1200"/>
        <w:gridCol w:w="1515"/>
        <w:gridCol w:w="10425"/>
      </w:tblGrid>
      <w:tr w:rsidR="00261AE0"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8629B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Competențalingvistică</w:t>
            </w:r>
            <w:proofErr w:type="spellEnd"/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</w:t>
            </w:r>
          </w:p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</w:rPr>
              <w:t>Recunoașterea prin audiere a sunetelor și grupurilor de sunete specifice limbii străine, rostite izolat și în cuvinte.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</w:rPr>
              <w:t xml:space="preserve">Distingerea cuvintelor care conțin sunete și grupuri de sunete specifice limbii străine în contexte simple și familiare, emise lent, clar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repetat.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1.3. </w:t>
            </w:r>
            <w:r>
              <w:rPr>
                <w:rFonts w:ascii="Times New Roman" w:eastAsia="Times New Roman" w:hAnsi="Times New Roman" w:cs="Times New Roman"/>
              </w:rPr>
              <w:t xml:space="preserve">Identificarea prin audiere a sensului cuvintelor în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4. Observarea structurilor gramaticale specifice limbii străine în enunțuri scurte și simple.</w:t>
            </w:r>
          </w:p>
        </w:tc>
      </w:tr>
      <w:tr w:rsidR="00261AE0"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 Medierea</w:t>
            </w:r>
          </w:p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1.5. </w:t>
            </w:r>
            <w:r>
              <w:rPr>
                <w:rFonts w:ascii="Times New Roman" w:eastAsia="Times New Roman" w:hAnsi="Times New Roman" w:cs="Times New Roman"/>
              </w:rPr>
              <w:t xml:space="preserve">Reproducerea unor sunete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grupurilor de sunete specifice limbii străine, izolat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 cuvinte.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1.6. </w:t>
            </w:r>
            <w:r>
              <w:rPr>
                <w:rFonts w:ascii="Times New Roman" w:eastAsia="Times New Roman" w:hAnsi="Times New Roman" w:cs="Times New Roman"/>
              </w:rPr>
              <w:t>Aplicarea unor modele de intonație și fenomene specifice limbii străine în contexte de comunicare simple și familiare.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1.7. </w:t>
            </w:r>
            <w:r>
              <w:rPr>
                <w:rFonts w:ascii="Times New Roman" w:eastAsia="Times New Roman" w:hAnsi="Times New Roman" w:cs="Times New Roman"/>
              </w:rPr>
              <w:t>Citirea cu voce tare a unor enunțuri simple și scurte, în baza regulilor de fonologie.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8. Utilizarea de cuvinte și enunțuri simple și scurte, care conțin sunete specifice limbii străine în contexte de comunicare simple și familiare, prin imitarea de modele.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9. Utilizarea corectă a structurilor gramaticale specifice limbii străine, în bază de modele, de enunțuri scurte și simple în contexte familiare.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10. Aplicarea normelor lingvistice în cadrul citirii cu voce tare.</w:t>
            </w:r>
          </w:p>
        </w:tc>
      </w:tr>
      <w:tr w:rsidR="00261AE0"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scrise/ audiovizuale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1.11.</w:t>
            </w:r>
            <w:r>
              <w:rPr>
                <w:rFonts w:ascii="Times New Roman" w:eastAsia="Times New Roman" w:hAnsi="Times New Roman" w:cs="Times New Roman"/>
              </w:rPr>
              <w:t xml:space="preserve"> Recunoașterea prin citire a literelor, grupurilor de litere, silabelor, izolat și în cuvinte, în textul tipărit și scris de mână.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1.12.</w:t>
            </w:r>
            <w:r>
              <w:rPr>
                <w:rFonts w:ascii="Times New Roman" w:eastAsia="Times New Roman" w:hAnsi="Times New Roman" w:cs="Times New Roman"/>
              </w:rPr>
              <w:t xml:space="preserve"> Recunoașterea prin citire a cuvintelor/enunțurilor simple în textul tipărit și scris de mână.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1.13.</w:t>
            </w:r>
            <w:r>
              <w:rPr>
                <w:rFonts w:ascii="Times New Roman" w:eastAsia="Times New Roman" w:hAnsi="Times New Roman" w:cs="Times New Roman"/>
              </w:rPr>
              <w:t xml:space="preserve"> . Identificarea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semnificaţiei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contextuale ale semnelor de punctuație.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14. Deducerea prin citire a sensului unor cuvinte și enunțuri simple și scurte, care descriu persoane, obiecte, locuri familiare</w:t>
            </w:r>
          </w:p>
        </w:tc>
      </w:tr>
      <w:tr w:rsidR="00261AE0"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scrise/ online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1.15. </w:t>
            </w:r>
            <w:r>
              <w:rPr>
                <w:rFonts w:ascii="Times New Roman" w:eastAsia="Times New Roman" w:hAnsi="Times New Roman" w:cs="Times New Roman"/>
              </w:rPr>
              <w:t>. Scrierea unor semne de punctuație (punctul, virgula, semnul întrebării, semnul exclamării) în enunțuri simple și scurte.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1.16. </w:t>
            </w:r>
            <w:r>
              <w:rPr>
                <w:rFonts w:ascii="Times New Roman" w:eastAsia="Times New Roman" w:hAnsi="Times New Roman" w:cs="Times New Roman"/>
              </w:rPr>
              <w:t xml:space="preserve">Scrierea lizibilă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îngrijită, cu respectarea formei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mărimii literelor, înclinației uniforme,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dintre cuvinte.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17. Reproducerea semnelor diacritice, simbolurilor fonetice (a grupurilor de litere și a grafemelor) specifice limbii străine.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1.18. </w:t>
            </w:r>
            <w:r>
              <w:rPr>
                <w:rFonts w:ascii="Times New Roman" w:eastAsia="Times New Roman" w:hAnsi="Times New Roman" w:cs="Times New Roman"/>
              </w:rPr>
              <w:t>Completarea unui formular simplu, cu respectarea normelor ortografice specifice limbii străine</w:t>
            </w:r>
          </w:p>
        </w:tc>
      </w:tr>
      <w:tr w:rsidR="00261AE0"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8629B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Competența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Socio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-lingvistică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 scrise/ audiovizuale</w:t>
            </w:r>
          </w:p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2.1.</w:t>
            </w:r>
            <w:r>
              <w:rPr>
                <w:rFonts w:ascii="Times New Roman" w:eastAsia="Times New Roman" w:hAnsi="Times New Roman" w:cs="Times New Roman"/>
              </w:rPr>
              <w:t xml:space="preserve"> Identificarea sensului formulelor elementare de adresare, de salut și de politețe în mesaje simple si scurte pentru a stabili un contact social.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2.2</w:t>
            </w:r>
            <w:r>
              <w:rPr>
                <w:rFonts w:ascii="Times New Roman" w:eastAsia="Times New Roman" w:hAnsi="Times New Roman" w:cs="Times New Roman"/>
              </w:rPr>
              <w:t xml:space="preserve">. Recunoașterea sensului unor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indicaţii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scurte și simple, orale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scrise, în cadrul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61AE0" w:rsidRDefault="008629BF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2.3.</w:t>
            </w:r>
            <w:r>
              <w:rPr>
                <w:rFonts w:ascii="Times New Roman" w:eastAsia="Times New Roman" w:hAnsi="Times New Roman" w:cs="Times New Roman"/>
              </w:rPr>
              <w:t xml:space="preserve"> Receptarea limbajului nonverbal în contexte sociale simple, prin formule de salut și rămas bun, prin confirmare sau negare a unei informații.</w:t>
            </w:r>
          </w:p>
        </w:tc>
      </w:tr>
      <w:tr w:rsidR="00261AE0"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orale/ scrise/</w:t>
            </w:r>
          </w:p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Medierea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tabs>
                <w:tab w:val="left" w:pos="1057"/>
              </w:tabs>
              <w:spacing w:line="240" w:lineRule="auto"/>
              <w:ind w:lef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2.4</w:t>
            </w:r>
            <w:r>
              <w:rPr>
                <w:rFonts w:ascii="Times New Roman" w:eastAsia="Times New Roman" w:hAnsi="Times New Roman" w:cs="Times New Roman"/>
              </w:rPr>
              <w:t xml:space="preserve">. Reproducerea unor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simple, a unor formule de adresare, de salut și de politețe elementare pentru a stabili un contact social în situații de comunicare simple.</w:t>
            </w:r>
          </w:p>
          <w:p w:rsidR="00261AE0" w:rsidRDefault="008629BF">
            <w:pPr>
              <w:tabs>
                <w:tab w:val="left" w:pos="1057"/>
              </w:tabs>
              <w:spacing w:line="240" w:lineRule="auto"/>
              <w:ind w:left="4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5. Aplicarea actelor de vorbire si a limbajului nonverbal în contexte sociale simple de manifestare a gratitudinii, dezacordului, regretului.</w:t>
            </w:r>
          </w:p>
        </w:tc>
      </w:tr>
      <w:tr w:rsidR="00261AE0"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Interacțiunea orală/scrisă/ online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ind w:left="572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2.6.</w:t>
            </w:r>
            <w:r>
              <w:rPr>
                <w:rFonts w:ascii="Times New Roman" w:eastAsia="Times New Roman" w:hAnsi="Times New Roman" w:cs="Times New Roman"/>
              </w:rPr>
              <w:t xml:space="preserve">   Discriminarea formulelor de salut și de adresare elementare corespunzător situației de comunicare.</w:t>
            </w:r>
          </w:p>
          <w:p w:rsidR="00261AE0" w:rsidRDefault="008629BF">
            <w:pPr>
              <w:spacing w:line="240" w:lineRule="auto"/>
              <w:ind w:left="572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2.7.</w:t>
            </w:r>
            <w:r>
              <w:rPr>
                <w:rFonts w:ascii="Times New Roman" w:eastAsia="Times New Roman" w:hAnsi="Times New Roman" w:cs="Times New Roman"/>
              </w:rPr>
              <w:t xml:space="preserve">   Exprimarea interesului, gratitudinii, afecțiunii față de interlocutor.</w:t>
            </w:r>
          </w:p>
          <w:p w:rsidR="00261AE0" w:rsidRDefault="008629BF">
            <w:pPr>
              <w:spacing w:line="240" w:lineRule="auto"/>
              <w:ind w:left="572" w:hanging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2.8. </w:t>
            </w:r>
            <w:r>
              <w:rPr>
                <w:rFonts w:ascii="Times New Roman" w:eastAsia="Times New Roman" w:hAnsi="Times New Roman" w:cs="Times New Roman"/>
              </w:rPr>
              <w:t xml:space="preserve"> Aplicarea limbajului nonverbal în cadrul interacțiunii în contexte sociale simple.</w:t>
            </w:r>
          </w:p>
        </w:tc>
      </w:tr>
      <w:tr w:rsidR="00261AE0"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8629B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Pragmatică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orale/scrise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ind w:left="315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3.1.</w:t>
            </w:r>
            <w:r>
              <w:rPr>
                <w:rFonts w:ascii="Times New Roman" w:eastAsia="Times New Roman" w:hAnsi="Times New Roman" w:cs="Times New Roman"/>
              </w:rPr>
              <w:t xml:space="preserve"> Identificarea sensului global al mesajelor orale și scrise simple referitoare la informații de ordin personal și obiecte familiare.</w:t>
            </w:r>
          </w:p>
          <w:p w:rsidR="00261AE0" w:rsidRDefault="008629BF">
            <w:pPr>
              <w:tabs>
                <w:tab w:val="left" w:pos="53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61AE0"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 și scrise/ Medierea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ind w:lef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</w:t>
            </w:r>
            <w:r>
              <w:rPr>
                <w:rFonts w:ascii="Times New Roman" w:eastAsia="Times New Roman" w:hAnsi="Times New Roman" w:cs="Times New Roman"/>
              </w:rPr>
              <w:t xml:space="preserve"> Realizarea funcțiilor comunicative și a actelor de vorbire simple, prin scheme sau descriptori ai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interacţiunii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orale/scrise.</w:t>
            </w:r>
          </w:p>
          <w:p w:rsidR="00261AE0" w:rsidRDefault="00261AE0">
            <w:pPr>
              <w:spacing w:line="240" w:lineRule="auto"/>
              <w:ind w:left="460"/>
              <w:rPr>
                <w:rFonts w:ascii="Times New Roman" w:eastAsia="Times New Roman" w:hAnsi="Times New Roman" w:cs="Times New Roman"/>
              </w:rPr>
            </w:pPr>
          </w:p>
        </w:tc>
      </w:tr>
      <w:tr w:rsidR="00261AE0"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Interacțiunea/ medierea orală/ scrisă/ online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ind w:left="4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3.3.</w:t>
            </w:r>
            <w:r>
              <w:rPr>
                <w:rFonts w:ascii="Times New Roman" w:eastAsia="Times New Roman" w:hAnsi="Times New Roman" w:cs="Times New Roman"/>
              </w:rPr>
              <w:t xml:space="preserve"> Integrarea structurilor lingvistice cunoscute în conversații scurte și simple în mediul real sau online.</w:t>
            </w:r>
          </w:p>
          <w:p w:rsidR="00261AE0" w:rsidRDefault="00261AE0">
            <w:pPr>
              <w:spacing w:line="240" w:lineRule="auto"/>
              <w:ind w:left="459"/>
              <w:rPr>
                <w:rFonts w:ascii="Times New Roman" w:eastAsia="Times New Roman" w:hAnsi="Times New Roman" w:cs="Times New Roman"/>
              </w:rPr>
            </w:pPr>
          </w:p>
        </w:tc>
      </w:tr>
      <w:tr w:rsidR="00261AE0"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8629B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 Culturală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Receptarea mesajelor orale/ scrise/ audiovizuale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numPr>
                <w:ilvl w:val="1"/>
                <w:numId w:val="1"/>
              </w:numPr>
              <w:spacing w:line="240" w:lineRule="auto"/>
              <w:ind w:left="-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Identificarea prin audiere/ citire a unor elemente specifice culturii țării alofone (nume și prenume tipice, țara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capitala, orașe principale, sărbători tradiționale), în cadrul activităților de învățare.</w:t>
            </w:r>
          </w:p>
          <w:p w:rsidR="00261AE0" w:rsidRDefault="008629BF">
            <w:pPr>
              <w:numPr>
                <w:ilvl w:val="1"/>
                <w:numId w:val="1"/>
              </w:numPr>
              <w:spacing w:line="240" w:lineRule="auto"/>
              <w:ind w:left="2" w:hanging="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Discriminarea unor norme de comportament verbal și nonverbal, specifice culturii alofone, în situații de comunicare simple.</w:t>
            </w:r>
          </w:p>
        </w:tc>
      </w:tr>
      <w:tr w:rsidR="00261AE0"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Producerea mesajelor orale și scrise/ Medierea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4.3.</w:t>
            </w:r>
            <w:r>
              <w:rPr>
                <w:rFonts w:ascii="Times New Roman" w:eastAsia="Times New Roman" w:hAnsi="Times New Roman" w:cs="Times New Roman"/>
              </w:rPr>
              <w:t xml:space="preserve"> Reproducerea unor poezii, cântece, rime simple, dialoguri scurte, care aparțin patrimoniului cultural al țării alofone, în situații de comunicare simple și în cadrul activităților de învățare.</w:t>
            </w:r>
          </w:p>
          <w:p w:rsidR="00261AE0" w:rsidRDefault="008629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4.4.</w:t>
            </w:r>
            <w:r>
              <w:rPr>
                <w:rFonts w:ascii="Times New Roman" w:eastAsia="Times New Roman" w:hAnsi="Times New Roman" w:cs="Times New Roman"/>
              </w:rPr>
              <w:t xml:space="preserve"> Descrierea unor elemente specifice culturii alofone (țara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alofonă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capitala, sărbători tradiționale) în situații de comunicare simple.</w:t>
            </w:r>
          </w:p>
          <w:p w:rsidR="00261AE0" w:rsidRDefault="008629BF">
            <w:pPr>
              <w:numPr>
                <w:ilvl w:val="1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Compararea unor elemente specifice culturii alofone și culturii de origine.</w:t>
            </w:r>
          </w:p>
        </w:tc>
      </w:tr>
      <w:tr w:rsidR="00261AE0"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Interacțiunea orală/ scrisă/ online</w:t>
            </w:r>
          </w:p>
        </w:tc>
        <w:tc>
          <w:tcPr>
            <w:tcW w:w="10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61AE0" w:rsidRDefault="008629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4.6. </w:t>
            </w:r>
            <w:r>
              <w:rPr>
                <w:rFonts w:ascii="Times New Roman" w:eastAsia="Times New Roman" w:hAnsi="Times New Roman" w:cs="Times New Roman"/>
              </w:rPr>
              <w:t>Aplicarea unor norme de comportament verbal și nonverbal, specifice culturii alofone, în contexte socioculturale simple și familiare.</w:t>
            </w:r>
          </w:p>
          <w:p w:rsidR="00261AE0" w:rsidRDefault="00261AE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1AE0" w:rsidRDefault="00261AE0">
      <w:pPr>
        <w:tabs>
          <w:tab w:val="left" w:pos="6540"/>
        </w:tabs>
        <w:spacing w:line="240" w:lineRule="auto"/>
        <w:ind w:right="-615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862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</w:rPr>
        <w:t>PROIECTAREA DIDACTICĂ A UNITĂȚILOR DE ÎNVĂȚARE / UNITĂȚILOR DE CONȚINUT</w:t>
      </w:r>
    </w:p>
    <w:p w:rsidR="00261AE0" w:rsidRDefault="00261AE0">
      <w:pPr>
        <w:tabs>
          <w:tab w:val="left" w:pos="6540"/>
        </w:tabs>
        <w:spacing w:line="240" w:lineRule="auto"/>
        <w:ind w:right="-615"/>
        <w:rPr>
          <w:rFonts w:ascii="Times New Roman" w:eastAsia="Times New Roman" w:hAnsi="Times New Roman" w:cs="Times New Roman"/>
          <w:b/>
          <w:color w:val="00000A"/>
        </w:rPr>
      </w:pPr>
    </w:p>
    <w:p w:rsidR="00261AE0" w:rsidRDefault="00261AE0">
      <w:pPr>
        <w:spacing w:after="16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45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665"/>
        <w:gridCol w:w="1185"/>
        <w:gridCol w:w="945"/>
        <w:gridCol w:w="2505"/>
        <w:gridCol w:w="1155"/>
        <w:gridCol w:w="1125"/>
        <w:gridCol w:w="2790"/>
        <w:gridCol w:w="1680"/>
      </w:tblGrid>
      <w:tr w:rsidR="00261AE0">
        <w:trPr>
          <w:trHeight w:val="82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Compétences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spécifiques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compétences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Unite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d’apprentissage</w:t>
            </w:r>
            <w:proofErr w:type="spellEnd"/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d’ordre</w:t>
            </w:r>
            <w:proofErr w:type="spellEnd"/>
          </w:p>
        </w:tc>
        <w:tc>
          <w:tcPr>
            <w:tcW w:w="25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Contenus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thématiques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linguistiques</w:t>
            </w:r>
            <w:proofErr w:type="spellEnd"/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d’heures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Date</w:t>
            </w:r>
          </w:p>
        </w:tc>
        <w:tc>
          <w:tcPr>
            <w:tcW w:w="27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Stratégies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didactiques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techniques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d`évaluation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Notes</w:t>
            </w:r>
          </w:p>
        </w:tc>
      </w:tr>
      <w:tr w:rsidR="00261AE0">
        <w:trPr>
          <w:trHeight w:val="79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 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1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vous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salue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présente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!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salue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Interrogation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Répétition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L`alphabet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francais</w:t>
            </w:r>
            <w:proofErr w:type="spellEnd"/>
          </w:p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L`alphabet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Règles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</w:p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55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Convers./Dial./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 Problem.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2.3;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Présenter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personne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Manuel/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55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1.3;1.11;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parties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corps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79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portrait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Manuel /Des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paires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33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CS3                                                                                                                                                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2.6;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visage</w:t>
            </w:r>
            <w:proofErr w:type="spellEnd"/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Apprendre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11-50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Repetition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Questionnaire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 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Décrire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personne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2.5;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qualités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défauts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Manuel/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groupe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79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Découvre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-toi!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articles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gram./Transform./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79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1.9;1.11;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ami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57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fourniture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scolaire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Observation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</w:t>
            </w:r>
            <w:proofErr w:type="spellEnd"/>
          </w:p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55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1.1; 1.8;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33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1.7;1.10;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L’emploi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temps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Marcel</w:t>
            </w:r>
          </w:p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voix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2.2; 2.8;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classe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lycée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grammatical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grammaticales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1.5;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4.5;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études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c’est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très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important!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Lect.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Thémat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Écriture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jours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semaine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Audit./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3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1.8;1.11;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Quelle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heure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est-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?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prépositions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1.2;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système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éducatif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français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et moldave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79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3.6;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lycéens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Transformation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2.6;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metiers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L`emploi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temps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 Compar./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Lettre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Creation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1.10;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4.1; 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 profil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d’un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jeune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Test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compréhension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écrite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57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3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et moi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J’adore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famille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informative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Questionnaire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photos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famille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./Explic./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2.7;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activités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famille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Association/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0A"/>
                </w:rPr>
                <w:t xml:space="preserve"> </w:t>
              </w:r>
            </w:hyperlink>
            <w:hyperlink r:id="rId14">
              <w:proofErr w:type="spellStart"/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Quiz</w:t>
              </w:r>
              <w:proofErr w:type="spellEnd"/>
            </w:hyperlink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L’arbre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généalogique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Communication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Aimes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-tu 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maison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(ton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appartement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)?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roles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Manuel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Association/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Problématisation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Presentation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individuel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Conversation</w:t>
            </w:r>
            <w:proofErr w:type="spellEnd"/>
          </w:p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1.8;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Exposé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oral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1.5;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4.2; 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Conversation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avec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2.6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1.8;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4.5;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CS3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silencieuse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Problématisation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2.6;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Vocabulaire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Association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1.5; 1.10;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4.1; 4.6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Lect./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Communicat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2.6; 2.8;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3.2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Schema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 1.11; 2.8;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Dial. / Lect. par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 Problem.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Associat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60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 3.6;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Lect.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Silenc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Problem./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Question.Creativite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79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2.7;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Discus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role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2.8; c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Lect.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Problématique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3.2;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4.4;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gram.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Creativite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55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 Dial.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/ Compar.</w:t>
            </w: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1.3;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2.7;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Lect.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Associat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Comment.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Ind.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 / Schema/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 Conjug./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Creativite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60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Comparaison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2.2; 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Unité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6.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Bienvenue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 en France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Point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découvre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la France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Lect.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Ex.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multip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Problemat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0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1.2;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2.4;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Le Blog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Convers.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guidee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/Dial./ Schema gr./ Ex.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Creativite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55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CS3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3.2; 3.6;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Paris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capitale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./Compar./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 3.6;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1.3; 1.10; 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2.5; 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4.1; 4.6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fêtes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Description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Assimilation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36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1.8;1.11;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orale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traditions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et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coutumes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fêtes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française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haute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rôle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3.2;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59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Posters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 /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Conversat./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Jeu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roles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Video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1.3;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2.7;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3.2;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Gabrielle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Chanel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Decouverte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Ex./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./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 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.. / Lect. Inform./Problem.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Reperage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Ex.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Infos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suppl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Alfred Nobel-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bienfaiteur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l’humanité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Tableau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gram./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Fiches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gramm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orale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Probl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./ Ex. gram.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CS1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1.5; 1.11;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4.2; 4.6;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Audit.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Sondage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Point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Interview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/ Carte concept.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CS2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1.11;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2,5;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Dialogue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Creativite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2.6;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La Tour Eiffel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Audition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Lecture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Images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Commun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82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1.5;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2.8;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Lect. Informative/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Vocab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themat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Exercices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Question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.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Conseils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261AE0">
        <w:trPr>
          <w:trHeight w:val="1875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CS1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CS2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CS3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1.1; 1.8;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2.2; </w:t>
            </w:r>
          </w:p>
          <w:p w:rsidR="00261AE0" w:rsidRDefault="008629BF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68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8629BF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61AE0" w:rsidRDefault="00261AE0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</w:tbl>
    <w:p w:rsidR="00261AE0" w:rsidRDefault="00261AE0">
      <w:pPr>
        <w:spacing w:after="160" w:line="240" w:lineRule="auto"/>
        <w:rPr>
          <w:rFonts w:ascii="Times New Roman" w:eastAsia="Times New Roman" w:hAnsi="Times New Roman" w:cs="Times New Roman"/>
          <w:b/>
        </w:rPr>
      </w:pPr>
    </w:p>
    <w:p w:rsidR="00261AE0" w:rsidRDefault="00261AE0">
      <w:pPr>
        <w:spacing w:before="240" w:after="240" w:line="240" w:lineRule="auto"/>
        <w:jc w:val="center"/>
        <w:sectPr w:rsidR="00261AE0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261AE0" w:rsidRDefault="00261AE0">
      <w:pPr>
        <w:spacing w:before="240" w:after="240" w:line="240" w:lineRule="auto"/>
        <w:jc w:val="center"/>
      </w:pPr>
    </w:p>
    <w:p w:rsidR="00261AE0" w:rsidRDefault="00261AE0">
      <w:pPr>
        <w:spacing w:line="240" w:lineRule="auto"/>
      </w:pPr>
    </w:p>
    <w:sectPr w:rsidR="00261AE0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E7F" w:rsidRDefault="00071E7F" w:rsidP="004021E5">
      <w:pPr>
        <w:spacing w:line="240" w:lineRule="auto"/>
      </w:pPr>
      <w:r>
        <w:separator/>
      </w:r>
    </w:p>
  </w:endnote>
  <w:endnote w:type="continuationSeparator" w:id="0">
    <w:p w:rsidR="00071E7F" w:rsidRDefault="00071E7F" w:rsidP="00402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E5" w:rsidRDefault="004021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E5" w:rsidRDefault="004021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E5" w:rsidRDefault="004021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E7F" w:rsidRDefault="00071E7F" w:rsidP="004021E5">
      <w:pPr>
        <w:spacing w:line="240" w:lineRule="auto"/>
      </w:pPr>
      <w:r>
        <w:separator/>
      </w:r>
    </w:p>
  </w:footnote>
  <w:footnote w:type="continuationSeparator" w:id="0">
    <w:p w:rsidR="00071E7F" w:rsidRDefault="00071E7F" w:rsidP="00402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E5" w:rsidRDefault="004021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767060"/>
      <w:docPartObj>
        <w:docPartGallery w:val="Watermarks"/>
        <w:docPartUnique/>
      </w:docPartObj>
    </w:sdtPr>
    <w:sdtEndPr/>
    <w:sdtContent>
      <w:p w:rsidR="004021E5" w:rsidRDefault="00071E7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1E5" w:rsidRDefault="004021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D123F"/>
    <w:multiLevelType w:val="multilevel"/>
    <w:tmpl w:val="42A64C7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6A1855A4"/>
    <w:multiLevelType w:val="multilevel"/>
    <w:tmpl w:val="70CEEBE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840" w:hanging="720"/>
      </w:pPr>
    </w:lvl>
    <w:lvl w:ilvl="3">
      <w:start w:val="1"/>
      <w:numFmt w:val="decimal"/>
      <w:lvlText w:val="%1.%2.%3.%4."/>
      <w:lvlJc w:val="left"/>
      <w:pPr>
        <w:ind w:left="5400" w:hanging="720"/>
      </w:pPr>
    </w:lvl>
    <w:lvl w:ilvl="4">
      <w:start w:val="1"/>
      <w:numFmt w:val="decimal"/>
      <w:lvlText w:val="%1.%2.%3.%4.%5."/>
      <w:lvlJc w:val="left"/>
      <w:pPr>
        <w:ind w:left="7320" w:hanging="1080"/>
      </w:pPr>
    </w:lvl>
    <w:lvl w:ilvl="5">
      <w:start w:val="1"/>
      <w:numFmt w:val="decimal"/>
      <w:lvlText w:val="%1.%2.%3.%4.%5.%6."/>
      <w:lvlJc w:val="left"/>
      <w:pPr>
        <w:ind w:left="8880" w:hanging="1080"/>
      </w:pPr>
    </w:lvl>
    <w:lvl w:ilvl="6">
      <w:start w:val="1"/>
      <w:numFmt w:val="decimal"/>
      <w:lvlText w:val="%1.%2.%3.%4.%5.%6.%7."/>
      <w:lvlJc w:val="left"/>
      <w:pPr>
        <w:ind w:left="10800" w:hanging="1440"/>
      </w:pPr>
    </w:lvl>
    <w:lvl w:ilvl="7">
      <w:start w:val="1"/>
      <w:numFmt w:val="decimal"/>
      <w:lvlText w:val="%1.%2.%3.%4.%5.%6.%7.%8."/>
      <w:lvlJc w:val="left"/>
      <w:pPr>
        <w:ind w:left="12360" w:hanging="1440"/>
      </w:pPr>
    </w:lvl>
    <w:lvl w:ilvl="8">
      <w:start w:val="1"/>
      <w:numFmt w:val="decimal"/>
      <w:lvlText w:val="%1.%2.%3.%4.%5.%6.%7.%8.%9."/>
      <w:lvlJc w:val="left"/>
      <w:pPr>
        <w:ind w:left="1428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E0"/>
    <w:rsid w:val="000542A1"/>
    <w:rsid w:val="00071E7F"/>
    <w:rsid w:val="00261AE0"/>
    <w:rsid w:val="004021E5"/>
    <w:rsid w:val="00522FED"/>
    <w:rsid w:val="008629BF"/>
    <w:rsid w:val="009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4B99AE6-A63B-4872-97B6-F655B957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21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1E5"/>
  </w:style>
  <w:style w:type="paragraph" w:styleId="Footer">
    <w:name w:val="footer"/>
    <w:basedOn w:val="Normal"/>
    <w:link w:val="FooterChar"/>
    <w:uiPriority w:val="99"/>
    <w:unhideWhenUsed/>
    <w:rsid w:val="004021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./Quiz%20:%20Capitales%20europ%C3%A9ennes%20-%2015%20Question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./Quiz%20:%20Capitales%20europ%C3%A9ennes%20-%2015%20Ques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2024-01-04T13:05:00Z</dcterms:created>
  <dcterms:modified xsi:type="dcterms:W3CDTF">2024-01-04T13:12:00Z</dcterms:modified>
</cp:coreProperties>
</file>