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1F" w:rsidRDefault="001B0F1F">
      <w:pPr>
        <w:rPr>
          <w:sz w:val="24"/>
          <w:szCs w:val="24"/>
        </w:rPr>
      </w:pPr>
    </w:p>
    <w:tbl>
      <w:tblPr>
        <w:tblStyle w:val="a"/>
        <w:tblW w:w="14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0"/>
      </w:tblGrid>
      <w:tr w:rsidR="001B0F1F">
        <w:trPr>
          <w:trHeight w:val="5670"/>
        </w:trPr>
        <w:tc>
          <w:tcPr>
            <w:tcW w:w="14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0F1F" w:rsidRDefault="005373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1B0F1F" w:rsidRDefault="005373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 LIMBA SPANIOLĂ </w:t>
            </w:r>
          </w:p>
          <w:p w:rsidR="001B0F1F" w:rsidRDefault="005373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 a XII-a / limba a II-a/ A2+</w:t>
            </w:r>
          </w:p>
          <w:p w:rsidR="001B0F1F" w:rsidRDefault="0053739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 2023 -2024</w:t>
            </w:r>
          </w:p>
          <w:p w:rsidR="001B0F1F" w:rsidRDefault="0053739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1B0F1F" w:rsidRDefault="00537399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1B0F1F" w:rsidRDefault="0053739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1B0F1F" w:rsidRDefault="0053739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0F1F" w:rsidRDefault="001B0F1F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1B0F1F" w:rsidRDefault="00537399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1B0F1F" w:rsidRDefault="00537399">
      <w:pPr>
        <w:spacing w:before="240" w:after="240"/>
      </w:pPr>
      <w:r>
        <w:t xml:space="preserve"> </w:t>
      </w:r>
    </w:p>
    <w:p w:rsidR="001B0F1F" w:rsidRDefault="001B0F1F">
      <w:pPr>
        <w:spacing w:before="240" w:after="240"/>
      </w:pPr>
    </w:p>
    <w:p w:rsidR="001B0F1F" w:rsidRDefault="001B0F1F">
      <w:pPr>
        <w:spacing w:before="240" w:after="240"/>
      </w:pPr>
    </w:p>
    <w:p w:rsidR="001B0F1F" w:rsidRDefault="001B0F1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1F" w:rsidRDefault="0053739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B0F1F" w:rsidRDefault="001B0F1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1F" w:rsidRDefault="005373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Disciplina: Limba spaniolă (II),  clasa a  XII-a</w:t>
      </w:r>
    </w:p>
    <w:p w:rsidR="001B0F1F" w:rsidRDefault="001B0F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1F" w:rsidRDefault="00537399">
      <w:pPr>
        <w:spacing w:after="1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Competențe specifice disciplinei</w:t>
      </w:r>
    </w:p>
    <w:p w:rsidR="001B0F1F" w:rsidRDefault="0053739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1. Competența lingvistică: Aplicarea normelor lingvistice în formularea de mesaje simple şi corecte, valorificând limba ca sistem</w:t>
      </w:r>
    </w:p>
    <w:p w:rsidR="001B0F1F" w:rsidRDefault="00537399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Competența sociolingvistică: Utilizarea structurilor lingvistice, demonstrând funcționalitatea limbii în cadrul unui contac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social </w:t>
      </w:r>
    </w:p>
    <w:p w:rsidR="001B0F1F" w:rsidRDefault="00537399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Competența pragmatică: Utilizarea structurilor lingvistice în cadrul unor contexte familiare și previzibile, demonstrând coerență și precizie în comunicare </w:t>
      </w:r>
    </w:p>
    <w:p w:rsidR="001B0F1F" w:rsidRDefault="0053739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Competenţa (pluri/ inter)culturală: Aproprierea elementelor specifice culturii țări</w:t>
      </w:r>
      <w:r>
        <w:rPr>
          <w:rFonts w:ascii="Times New Roman" w:eastAsia="Times New Roman" w:hAnsi="Times New Roman" w:cs="Times New Roman"/>
          <w:sz w:val="26"/>
          <w:szCs w:val="26"/>
        </w:rPr>
        <w:t>lor limbii străine studiate, manifestând deschidere și motivație pentru dialog intercultural</w:t>
      </w:r>
    </w:p>
    <w:p w:rsidR="001B0F1F" w:rsidRDefault="001B0F1F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1B0F1F" w:rsidRDefault="00537399">
      <w:pPr>
        <w:spacing w:after="16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Bibliografie: 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Național la limba străină, 2019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de referință al Curricumului Național(2017)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Standardele de eficiență a învățării (2012)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European Comun de Referință pentru limbi (2018)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Codul Educației (2014)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Español IX, T.Tsibuliova, O. Pushkina</w:t>
      </w:r>
    </w:p>
    <w:p w:rsidR="001B0F1F" w:rsidRDefault="00537399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Ghid de implementare a Curricumului Limba străină, etapa gimnazială</w:t>
      </w:r>
    </w:p>
    <w:p w:rsidR="001B0F1F" w:rsidRDefault="001B0F1F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1F" w:rsidRDefault="0053739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Administrarea disciplinei Limba spaniolă</w:t>
      </w:r>
    </w:p>
    <w:tbl>
      <w:tblPr>
        <w:tblStyle w:val="a0"/>
        <w:tblW w:w="1384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710"/>
        <w:gridCol w:w="1905"/>
        <w:gridCol w:w="600"/>
        <w:gridCol w:w="3045"/>
        <w:gridCol w:w="3610"/>
      </w:tblGrid>
      <w:tr w:rsidR="001B0F1F">
        <w:tc>
          <w:tcPr>
            <w:tcW w:w="6585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ore pe săptămână</w:t>
            </w:r>
          </w:p>
        </w:tc>
        <w:tc>
          <w:tcPr>
            <w:tcW w:w="7255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Nr.de ore pe an</w:t>
            </w:r>
          </w:p>
        </w:tc>
      </w:tr>
      <w:tr w:rsidR="001B0F1F">
        <w:tc>
          <w:tcPr>
            <w:tcW w:w="6585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5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30+38 = 68</w:t>
            </w:r>
          </w:p>
        </w:tc>
      </w:tr>
      <w:tr w:rsidR="001B0F1F">
        <w:trPr>
          <w:trHeight w:val="360"/>
        </w:trPr>
        <w:tc>
          <w:tcPr>
            <w:tcW w:w="2970" w:type="dxa"/>
            <w:vMerge w:val="restart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 DE ÎNVĂȚARE/ MODULE</w:t>
            </w:r>
          </w:p>
        </w:tc>
        <w:tc>
          <w:tcPr>
            <w:tcW w:w="1710" w:type="dxa"/>
            <w:vMerge w:val="restart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Nr.de ore</w:t>
            </w:r>
          </w:p>
        </w:tc>
        <w:tc>
          <w:tcPr>
            <w:tcW w:w="5550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EVALUĂRI</w:t>
            </w:r>
          </w:p>
        </w:tc>
        <w:tc>
          <w:tcPr>
            <w:tcW w:w="3610" w:type="dxa"/>
            <w:vMerge w:val="restart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1B0F1F">
        <w:trPr>
          <w:trHeight w:val="195"/>
        </w:trPr>
        <w:tc>
          <w:tcPr>
            <w:tcW w:w="2970" w:type="dxa"/>
            <w:vMerge/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gridSpan w:val="3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                                      ES</w:t>
            </w:r>
          </w:p>
        </w:tc>
        <w:tc>
          <w:tcPr>
            <w:tcW w:w="3610" w:type="dxa"/>
            <w:vMerge/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0F1F">
        <w:trPr>
          <w:trHeight w:val="195"/>
        </w:trPr>
        <w:tc>
          <w:tcPr>
            <w:tcW w:w="13840" w:type="dxa"/>
            <w:gridSpan w:val="6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 I</w:t>
            </w: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89"/>
        </w:trPr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sumativa</w:t>
            </w:r>
          </w:p>
        </w:tc>
        <w:tc>
          <w:tcPr>
            <w:tcW w:w="3610" w:type="dxa"/>
          </w:tcPr>
          <w:p w:rsidR="001B0F1F" w:rsidRDefault="001B0F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Unitatea II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III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3840" w:type="dxa"/>
            <w:gridSpan w:val="6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SEMESTRUL II</w:t>
            </w: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IV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VI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Proyecto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970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VII</w:t>
            </w:r>
          </w:p>
        </w:tc>
        <w:tc>
          <w:tcPr>
            <w:tcW w:w="1710" w:type="dxa"/>
          </w:tcPr>
          <w:p w:rsidR="001B0F1F" w:rsidRDefault="00537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5" w:type="dxa"/>
            <w:gridSpan w:val="2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1B0F1F" w:rsidRDefault="005373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610" w:type="dxa"/>
          </w:tcPr>
          <w:p w:rsidR="001B0F1F" w:rsidRDefault="001B0F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F1F" w:rsidRDefault="001B0F1F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1B0F1F" w:rsidRDefault="001B0F1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1B0F1F" w:rsidRDefault="001B0F1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F1F" w:rsidRDefault="0053739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UNITĂŢI DE COMPETENŢĂ PREVĂZUTE PENTRU CLASA A  XII-A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Limba străină (II)</w:t>
      </w:r>
    </w:p>
    <w:p w:rsidR="001B0F1F" w:rsidRDefault="001B0F1F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5195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980"/>
        <w:gridCol w:w="11205"/>
      </w:tblGrid>
      <w:tr w:rsidR="001B0F1F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orale/audio/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vizuale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 :  1.1.Specificarea prin audiere a sunetelor, modelelor de intonație și trăsăturilor fonetice specifice limbii străine, emise clar în situații previzibile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Componenta lexicală și semantică 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1.2.Reperarea cuvintelor și expresiilor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eferitoare la domenii de prioritate imediată din contexte curente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1.3.Recunoașterea structurilor gramaticale și sintactice simple, specifice limbii străine, în contexte uzuale</w:t>
            </w:r>
          </w:p>
        </w:tc>
      </w:tr>
      <w:tr w:rsidR="001B0F1F"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1.4.Folosirea structurilor și trăsăturilor fonetice specifice limbii străine pentru o exprimare clară în diverse contexte uzuale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Utilizarea unui vocabular corespunzător pentru a stabili relații inter-lexicale în situații de comunicare cotidiene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 1.6. Adaptarea normelor gramaticale studiate la situații de comunicare cotidiene</w:t>
            </w:r>
          </w:p>
        </w:tc>
      </w:tr>
      <w:tr w:rsidR="001B0F1F"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 :  1.7. Distingerea normelor de ortografie specifice limbii străine studiate în mesaje uzuale Componenta lexicală și semantică  : </w:t>
            </w:r>
          </w:p>
          <w:p w:rsidR="001B0F1F" w:rsidRDefault="0053739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Utilizarea diverselor mijloace lingvistice pentru defin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irea sensului unor cuvinte și expresii necunoscute</w:t>
            </w:r>
          </w:p>
          <w:p w:rsidR="001B0F1F" w:rsidRDefault="0053739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:rsidR="001B0F1F" w:rsidRDefault="0053739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Consemnarea structurilor sintactice și gramaticale cunoscute, specifice limbii străine, în mesaje uzuale</w:t>
            </w:r>
          </w:p>
        </w:tc>
      </w:tr>
      <w:tr w:rsidR="001B0F1F"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scrise/ online/ Medierea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1.10.Respectarea normelor ortografice studiate, specifice limbii străine, în redactarea mesajelor scurte pe subiecte cotidiene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1.11. Aplicarea normelor gramaticale și sintactice studiate, specifice limbii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străine, în scrierea corectă a mesajelor simple pe teme uzuale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sociolingvistică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Receptarea mesajelor  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Determinarea funcției limbajului în dependență de situația de comunicare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Identificarea sensului global al mesajului în contexte funcționale de interes nemijlocit al elevului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Receptarea structurilor lingvistice în contexte sociale autentice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orale/scrise/online/ Medierea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Utilizarea structuril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lingvistice specifice comunicării spontane și autentice folosite în diverse contexte funcționale 2.5. Reproducerea mesajelor orale/ scrise /online din diverse contexte de comunicare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Integrarea instrumentelor lingvistice potrivit situației comunica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Producerea mesajelor în situații comunicative simple, respectând normele de comportament verbal și non-verbal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Soluționarea carențelor în exprimarea verbală spontană prin parafrazare, reformulare și utilizare a limbajului nonverbal în funcție de situația comunicativă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Utilizarea interactivă a expresiilor uzuale referitor la subiecte de ordin cotidian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 Traducerea informației relevante din texte funcționale scurte din limba maternă în limba străină studiată și viceversa.</w:t>
            </w:r>
          </w:p>
        </w:tc>
      </w:tr>
      <w:tr w:rsidR="001B0F1F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Competența pragmatică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Receptarea mesajelor orale/scrise/ audiovizuale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3.1.Identificarea informațiilor principale din știri imprimate/ online/ televizate/ radiodifuzate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3.2.Selectarea informațiilor/ ideilor principale dintr-o listă/ text/ documente curente cu referire la viața cotidiană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orale/scrise/online/ Medierea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3.3.Aplicarea structurilor lingvistice pentru a produce mesaje simple și clare cu referire la subiecte cotidiene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3.4.Implementarea structurilor lingvistice specifice pentru a gestiona tranzacții online 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sarcini simple în contexte cotidiene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3.5.Argumentarea în termeni simpli a opiniei proprii cu referire la probleme de ordin cotidian şi/ sau de interes general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3.6.Elaborarea unor descrieri, narațiuni, comunicări simple la subiecte uzuale în baza unei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 simple de puncte de reper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online/ 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3.7.Utilizarea structurilor lingvistice pentru a realiza un schimb verbal direct, cu detalii relevante referitoare la contexte familiare şi previzibile din viaţa cotidiană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3.8.Participarea în cadrul unor interacţiuni scrise/on-line cu referire la tranzacţ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simple şi contexte familiare, cu condiţia folosirii unui instrument de traducere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3.9.Utilizarea limbajului nonverbal pentru a exprima stări şi sentimente pozitive/ negative în cadrul unui schimb direct de informaţii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3.10.Exprimarea conţinutului mesajel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or, instrucțiunilor și anunțurilor simple cu referire la subiecte uzuale şi/ sau de interes general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3.11.Deducerea punctelor principale sau a evenimentelor importante prezentate în programe de televiziune sau secvențe video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3.12.Prezentarea instrucțiunil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pe subiecte de ordin familiar</w:t>
            </w:r>
          </w:p>
        </w:tc>
      </w:tr>
      <w:tr w:rsidR="001B0F1F"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4.1.Identificarea temelor, ideilor și personajelor principale din opere literare/ nonliterare și opere de artă care aparțin patrimoniului cultural al țărilor studiate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informațiilor despre realizări marcante în diverse domenii specifice spa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țiului cultural studiat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4.3.Descrierea temelor și personajelor principale din opere literare/ nonliterare studiate, în termeni simpli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4.4.Integrarea cunoștințelor de ordin cultural pentru a aprecia realizări importante din diverse domenii specifice spațiului cultural studiat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comportamente specifice țării studiate și țării de origine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4.6.Utilizarea resurselor lingvist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 pentru a exprima opinia proprie cu referire la opera literară/ nonliterară studiată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</w:t>
            </w:r>
          </w:p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Adaptarea cunoștințelor culturale și a normelor de comportament la schimburi sociale simple pe subiecte cotidiene previzibile</w:t>
            </w:r>
          </w:p>
        </w:tc>
      </w:tr>
      <w:tr w:rsidR="001B0F1F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1B0F1F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Respectarea convențiilor culturale esențiale pentru a exprima mesajul și informațiile cheie din limba A în limba B, în schimburi interculturale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4.9.Adaptarea resurselor lingvistice disponibile pentru a identifica soluții de compromis sau acord în schimburi interculturale</w:t>
            </w:r>
          </w:p>
        </w:tc>
      </w:tr>
    </w:tbl>
    <w:p w:rsidR="001B0F1F" w:rsidRDefault="001B0F1F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pPr w:leftFromText="180" w:rightFromText="180" w:vertAnchor="text" w:tblpX="-675" w:tblpY="94"/>
        <w:tblW w:w="15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701"/>
        <w:gridCol w:w="1559"/>
        <w:gridCol w:w="4252"/>
        <w:gridCol w:w="851"/>
        <w:gridCol w:w="850"/>
        <w:gridCol w:w="3542"/>
        <w:gridCol w:w="851"/>
      </w:tblGrid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 específicas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 de          competencias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Cont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enidos temáticos /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linguísticos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Estrategías didácticas.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F1F">
        <w:trPr>
          <w:trHeight w:val="12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:rsidR="001B0F1F" w:rsidRDefault="001B0F1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concordancia de los tiempos del Modo Indicativo (repaso)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abiertas.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9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 libre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 (repaso)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inicial.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educación es el mejor  amigo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1.1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 de enseñanza activa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Seis hábitos para concentrarse.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Reglas de acentuación.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traducción / de relacionar frases con dibujos/ de verdadero/ falso/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elección múltiple.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lista de estrategias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8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Éxitos y problemas en los estudios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acentuación.  Uso correcto de porque/ porqué / por que / por qué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hipótesis.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libre.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elementos.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5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diferentes estilos de aprendizaje.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 tecnología en el aula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Concordancia de los tiempos del Modo Indicativo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principal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Describir  a partir de una imagen / foto.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de  contestar a las preguntas/ de completar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2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sistema educativo.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educación en España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completar/ seleccionar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 /falso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inclusión y la diversidad en el aula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al tema léxico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condicionales del I tipo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sistema educativo en España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estructuras.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Exponer la opinión personal, debatir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!Qué poco queda para los exámenes!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Trucos para concentrarte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/ Presente de Subjuntivo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Etapas del sistema educativo español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compañero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8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¿Dónde seguir los estudios después de la escuela? Define tu carácter y tu carrera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de profesiones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/ Subjuntivo.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del futuro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Profesiones del futuro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Expresión oral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listado de profesiones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2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autoconocimiento y la elección de la futura profesión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profesiones y los rasgos de carácter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sentimientos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del siglo XXI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Responder a preguntas cortas.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verdadero/falso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frases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/ redactar un diálogo.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Descripción del carácter y la carrera.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2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II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cuerpo sano es un recinto para el alma 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conexión entre la salud física y mental.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hay más fuerte que el hábito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cuerpo humano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consejos.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completar/ seleccionar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9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2.2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malos hábitos y los modos de vencerlos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Vicios humanos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 semánticas: sinónimos , antónimos , homónimos, familias de palabras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sinónimos , antónimos , homónimos, familias de palabras 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1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2.3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Nutrición y alimentación saludable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del plan pasado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palabras compuestas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  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completar/ seleccionar/contestar a las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eguntas/elegir la opción correcta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Resolver crucigramas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y actividad física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Descripción de fotos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Comprensión de la lectura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antónimos/ familias de palabras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la opinión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Cuál es su actitud hacia…?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y expresiones para opinar.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Subordinadas de fin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del estrés y salud mental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y expresiones para opinar..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Subordinadas de fin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vista/ argumentar/ encontrar soluciones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 completar/sustituir y analizarar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Planificación para un futuro saludable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Vicios humanos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vicios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contestar a las preguntas/ completar/ transformar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de vivir sano es llevar una vida sana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 Vicios humanos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 definidos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fotos/imágenes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consejos/ recomendar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ensayos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oral.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belleza de la moda comienza en la belleza de la persona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hay moda sin espíritu.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Moda y estilo personal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del Modo Indicativo y Subjuntivo.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Creadores de moda españoles e hispanohablantes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Completar las frases con la información correspondiente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 consejos/ recomendar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estilo personal. Tendencias de moda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Moda juvenil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indefinidos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Creadores de moda españoles e hispanohablantes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de la lectura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lacunares;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contestar a las preguntas/ completar/ transformar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escolar: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¿Ser, o no ser? ¡Es la cuestión!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dudas y probabilidades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demostrativos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dibujos/ de verdadero/ falso/ de elección múltiple.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frases.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armario sostenible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posesivos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una información concreta.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a partir de una imagen.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personal, debatir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Conexión entre la belleza y la salud mental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Vestimenta de los jóvenes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Sustantivización del artículo.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artículo neutro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negativos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Comprensión auditiva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Desfile de moda escolar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Indicativo y Presente de Subjuntivo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indefinidos. Apócope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Marcas de prendas para jóvenes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opinión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3.7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  <w:bookmarkStart w:id="1" w:name="kix.vqqc9dd55fa9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Presente de Subjuntivo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numeral multiplicativo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Responder a preguntas cortas.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verdadero/falso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frases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/ redactar un diálogo.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 : Desfile de uniformes escolares en el colegio“Miguel de Cervantes”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evaluación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F1F" w:rsidRDefault="00537399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II SEMESTRE</w:t>
      </w:r>
    </w:p>
    <w:tbl>
      <w:tblPr>
        <w:tblStyle w:val="a3"/>
        <w:tblpPr w:leftFromText="180" w:rightFromText="180" w:topFromText="180" w:bottomFromText="180" w:vertAnchor="text" w:tblpX="-705"/>
        <w:tblW w:w="15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20"/>
        <w:gridCol w:w="1635"/>
        <w:gridCol w:w="4245"/>
        <w:gridCol w:w="855"/>
        <w:gridCol w:w="855"/>
        <w:gridCol w:w="3570"/>
        <w:gridCol w:w="870"/>
      </w:tblGrid>
      <w:tr w:rsidR="001B0F1F">
        <w:trPr>
          <w:trHeight w:val="428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Unidad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didáctica</w:t>
            </w: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temáticos/linguísticos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</w:tc>
      </w:tr>
      <w:tr w:rsidR="001B0F1F">
        <w:trPr>
          <w:trHeight w:val="1915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IV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 llevarse bien con las personas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Donde  la vida comienza y el amor nunca termina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que determinan el grado de parentesco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relleno 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442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canción de Elvira Piña  “La familia”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familia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del Subjuntivo en la canción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respuestas/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corregir errores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hipótesis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303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familiares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Reaccionar ante un deseo.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Animar a alguien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 y sus familias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Hacer entrevistas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comunicación efectiva en la familia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Estructura familiar. Roles de cada miembro.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Relaciones familiares, gustos y preferencias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de matrimonio y la vida feliz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cartas / ordenar réplicas/ transmitir mensajes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un problema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¿Qué dijo toda la familia?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 de Hans C. Andersen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directo/ indirecto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 y transformación;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Diálogo-monólogo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Esquemas de transformación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objetos, lugares y personas y presentar datos necesarios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Adverbios en – mente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 Internacional de la familia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 al proyecto: recoger información para presentar el árbol genealógico de la familia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ón de la información audiada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Redacar un artículo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Vídeo/ Narración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soluciones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padre es un tesoro, un hermano es un consuelo: un amigo es ambos”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Benjamin Franklin sobre la amistad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con régimen preposicional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poema ¿Qué es la amistad?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y frases hechas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 detallada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elementos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transformar / formar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Glosario “ Relaciones interpersonales”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modo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historia “El triple filtro de Sócrates”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y valorar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corregir errores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ensayos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 juventud tiene el genio vivo y el juicio débil” (Homero)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etapas de la vida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Contraste Indicativo/Subjuntivo en el estilo indirecto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de modo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Vídeo: Cortometraje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Cuestionario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completar/ describir/dar explicaciones/ argumentar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442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4.10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adolescentes de hoy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vida de los jóvenes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causa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libertad y responsabilidad de cada época humana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oral.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comunicación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medios de comunicación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causa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Invenciones más importantes en la historia de la humanidad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Hacer hipótesis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hacer apuntes/ comp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arar/ relacionar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informaciones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 y explicar opiniones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medios de comunicación modernos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recomendaciones y consejos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Glosario “Medios de comunicación hoy en día”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lacunar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Redacción de correos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escribir mensajes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electrónicos y en papel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vinculado con el correo electrónico, mensaje y cartas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recomendaciones y consejos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transformación/ descripción /uso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probabilidad y cortesía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escribir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e-mail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mensajes por correo electrónico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¿Medios de comunicación? ¿Medios de manipulación?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influencia de la televisión en los adolescentes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de la misma raíz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sondajes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 dedicada al uso de Internet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Presente de Subjuntivo para expresar desacuerdo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consecutivas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 redes sociales - un medio de comunicación peligroso?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Entrevista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Algoritmo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2164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Vivimos en una nueva era: la era digital.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máquinas de calcular y los ordenadores modernos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consecutivas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inventores de la técnica digital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historias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 definiciones con fotos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la tecnología moderna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historia de la telefonía móvil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pasados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comunicación hoy en día. Smartphones.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Expresión oral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cuestionario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comprobar y relacionar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medios de comunicación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smartphones.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llamadas telefónicas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y fórmulas para construir diálogos.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rcicios de transformar/ completar/ asociar/ sustituir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 prensa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 y lugares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el plan del artículo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Completar crucigramas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 artículo de prensa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308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325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tiempo y el clima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tiempo hace hoy?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 para describir el tiempo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poema de Antonio Machado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Expresión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refranes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el tiempo de las imágenes/ rellenar huecos/ seleccionar palabras adecuadas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 y clima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preposiciones simples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fenómenos atmosféricos en las ciudades de España.  Frases hechas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Lectura/Diálogo/ Vídeo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frases/ corregir errores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V/F/ de llenar huecos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preposiciones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fenómenos atmosféricos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 la opinión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historia de la aparición del paraguas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sinónimos del texto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 lectora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curiosidad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6.4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¿Eres supersticioso?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 pronóstico de tiempo en España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Hacer un pronóstico de tiempo en Moldova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Audición/Interacción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elegir la opción correcta/ de  contestar a las preguntas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Expresar hipótesis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La ciencia del tiempo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meteorológico de Moldova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 de Moldova y países hispanohablantes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Audición/Interacción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relleno/ relacionar/ completar tablas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Noticias de radio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El tiempo y la vida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Entrevista: El clima y la salud de una persona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Subjuntivo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Vídeo. Entrevista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recomendaciones/ consejos/ remedios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Llenar huecos con la información esencial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¿Sobre qué desastres naturales habla?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Léxico de descripción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Subjuntivo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Fenómenos naturales en España/ Moldova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expresar opiniones/ acuerdo / desacuerdo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 argumentar /completar textos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imágenes/fotos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los fenómenos naturales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Los fenómenos naturales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evaluación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VII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Ocio y pasatiempos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Talleres de paratiempos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Símbolos de diferentes tipos de ocio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ocio de los jóvenes de España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Estadística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fichas/relacionar expresiones de frecuencia con equivalentes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actividades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centros de ocio del mundo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Tarea: Hacer el reportaje: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“Lo que leen los jóvenes”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y contar historias según las imágenes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experiencias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completar huecos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140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Las preferencias de ocio de los jóvenes españoles y moldavos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Contraste Subjuntivo/ Indicativo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hechos, acontecimientos y experiencias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Lapbook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deseos y preferencias 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De visita al museo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palabras de la misma raíz, sinónimos y antónimos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 Los tipos de museos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Exponer puntos de vista 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Museo Nacional del Prado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Ocio cultural: Museo de Louvre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Museo del Hermitage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fotos/imágenes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observar imágenes y cumplir tareas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Libreta de noticias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y normas en los museos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165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                                            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rPr>
          <w:trHeight w:val="934"/>
        </w:trPr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errores. Revisión.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pasatiempos en las vacaciones de verano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imágenes con fotos, describirlas y comentarlas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actividades de tiempo libre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F1F"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proyectos para el verano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interrogativas</w:t>
            </w:r>
          </w:p>
          <w:p w:rsidR="001B0F1F" w:rsidRDefault="005373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Tipos de preguntas</w:t>
            </w: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Descubrir la información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un historia</w:t>
            </w:r>
          </w:p>
          <w:p w:rsidR="001B0F1F" w:rsidRDefault="005373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hechos</w:t>
            </w:r>
          </w:p>
        </w:tc>
        <w:tc>
          <w:tcPr>
            <w:tcW w:w="8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F1F" w:rsidRDefault="001B0F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F1F" w:rsidRDefault="00537399">
      <w:pPr>
        <w:spacing w:after="16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sectPr w:rsidR="001B0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99" w:rsidRDefault="00537399" w:rsidP="003A3A32">
      <w:pPr>
        <w:spacing w:line="240" w:lineRule="auto"/>
      </w:pPr>
      <w:r>
        <w:separator/>
      </w:r>
    </w:p>
  </w:endnote>
  <w:endnote w:type="continuationSeparator" w:id="0">
    <w:p w:rsidR="00537399" w:rsidRDefault="00537399" w:rsidP="003A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32" w:rsidRDefault="003A3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32" w:rsidRDefault="003A3A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32" w:rsidRDefault="003A3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99" w:rsidRDefault="00537399" w:rsidP="003A3A32">
      <w:pPr>
        <w:spacing w:line="240" w:lineRule="auto"/>
      </w:pPr>
      <w:r>
        <w:separator/>
      </w:r>
    </w:p>
  </w:footnote>
  <w:footnote w:type="continuationSeparator" w:id="0">
    <w:p w:rsidR="00537399" w:rsidRDefault="00537399" w:rsidP="003A3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32" w:rsidRDefault="003A3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785882"/>
      <w:docPartObj>
        <w:docPartGallery w:val="Watermarks"/>
        <w:docPartUnique/>
      </w:docPartObj>
    </w:sdtPr>
    <w:sdtContent>
      <w:p w:rsidR="003A3A32" w:rsidRDefault="003A3A3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A32" w:rsidRDefault="003A3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55F7"/>
    <w:multiLevelType w:val="multilevel"/>
    <w:tmpl w:val="49886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2F4D"/>
    <w:multiLevelType w:val="multilevel"/>
    <w:tmpl w:val="ABCE7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F"/>
    <w:rsid w:val="001B0F1F"/>
    <w:rsid w:val="003A3A32"/>
    <w:rsid w:val="005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B76-E148-4872-95FF-DE5A9146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A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32"/>
  </w:style>
  <w:style w:type="paragraph" w:styleId="Footer">
    <w:name w:val="footer"/>
    <w:basedOn w:val="Normal"/>
    <w:link w:val="FooterChar"/>
    <w:uiPriority w:val="99"/>
    <w:unhideWhenUsed/>
    <w:rsid w:val="003A3A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4786</Words>
  <Characters>27284</Characters>
  <Application>Microsoft Office Word</Application>
  <DocSecurity>0</DocSecurity>
  <Lines>227</Lines>
  <Paragraphs>64</Paragraphs>
  <ScaleCrop>false</ScaleCrop>
  <Company/>
  <LinksUpToDate>false</LinksUpToDate>
  <CharactersWithSpaces>32006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2024-01-04T13:53:00Z</dcterms:created>
  <dcterms:modified xsi:type="dcterms:W3CDTF">2024-01-04T13:54:00Z</dcterms:modified>
</cp:coreProperties>
</file>