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56C74A" w14:textId="0E21E551" w:rsidR="004C6898" w:rsidRPr="007278A7" w:rsidRDefault="004C6898" w:rsidP="007278A7">
      <w:pPr>
        <w:contextualSpacing/>
        <w:jc w:val="center"/>
        <w:outlineLvl w:val="0"/>
        <w:rPr>
          <w:rFonts w:ascii="Cambria" w:hAnsi="Cambria"/>
          <w:b/>
          <w:bCs/>
        </w:rPr>
      </w:pPr>
      <w:r w:rsidRPr="007278A7">
        <w:rPr>
          <w:rFonts w:ascii="Cambria" w:hAnsi="Cambria"/>
        </w:rPr>
        <w:t>Ministry of Education and Research (</w:t>
      </w:r>
      <w:proofErr w:type="spellStart"/>
      <w:r w:rsidRPr="007278A7">
        <w:rPr>
          <w:rFonts w:ascii="Cambria" w:hAnsi="Cambria"/>
          <w:bCs/>
          <w:lang w:eastAsia="ru-RU"/>
        </w:rPr>
        <w:t>MoER</w:t>
      </w:r>
      <w:proofErr w:type="spellEnd"/>
      <w:r w:rsidRPr="007278A7">
        <w:rPr>
          <w:rFonts w:ascii="Cambria" w:hAnsi="Cambria"/>
          <w:bCs/>
        </w:rPr>
        <w:t>)</w:t>
      </w:r>
    </w:p>
    <w:p w14:paraId="762839B2" w14:textId="77777777" w:rsidR="004C6898" w:rsidRPr="007278A7" w:rsidRDefault="004C6898" w:rsidP="007278A7">
      <w:pPr>
        <w:contextualSpacing/>
        <w:jc w:val="center"/>
        <w:outlineLvl w:val="0"/>
        <w:rPr>
          <w:rFonts w:ascii="Cambria" w:hAnsi="Cambria"/>
          <w:b/>
          <w:bCs/>
          <w:kern w:val="28"/>
        </w:rPr>
      </w:pPr>
      <w:r w:rsidRPr="007278A7">
        <w:rPr>
          <w:rFonts w:ascii="Cambria" w:hAnsi="Cambria"/>
          <w:b/>
          <w:bCs/>
        </w:rPr>
        <w:t xml:space="preserve"> Moldova Higher Education Project (MHEP)</w:t>
      </w:r>
    </w:p>
    <w:p w14:paraId="003A5D60" w14:textId="77777777" w:rsidR="004C6898" w:rsidRPr="007278A7" w:rsidRDefault="004C6898" w:rsidP="007278A7">
      <w:pPr>
        <w:pStyle w:val="NoSpacing"/>
        <w:spacing w:after="0" w:line="240" w:lineRule="auto"/>
        <w:jc w:val="center"/>
        <w:rPr>
          <w:rFonts w:ascii="Cambria" w:hAnsi="Cambria"/>
          <w:b/>
          <w:bCs/>
          <w:sz w:val="24"/>
          <w:szCs w:val="24"/>
          <w:lang w:val="en-US" w:eastAsia="en-US"/>
        </w:rPr>
      </w:pPr>
    </w:p>
    <w:p w14:paraId="5A1CDB27" w14:textId="3867FA35" w:rsidR="004C6898" w:rsidRPr="007278A7" w:rsidRDefault="004C6898" w:rsidP="007278A7">
      <w:pPr>
        <w:rPr>
          <w:rFonts w:ascii="Cambria" w:hAnsi="Cambria"/>
          <w:b/>
          <w:bCs/>
        </w:rPr>
      </w:pPr>
      <w:r w:rsidRPr="007278A7">
        <w:rPr>
          <w:rFonts w:ascii="Cambria" w:hAnsi="Cambria"/>
          <w:b/>
          <w:bCs/>
        </w:rPr>
        <w:t xml:space="preserve">Procurement References: </w:t>
      </w:r>
      <w:r w:rsidR="008B7919" w:rsidRPr="007278A7">
        <w:rPr>
          <w:rFonts w:ascii="Cambria" w:hAnsi="Cambria"/>
          <w:b/>
          <w:bCs/>
        </w:rPr>
        <w:t>MD-MOED-325397-CS-INDV-2-2</w:t>
      </w:r>
      <w:r w:rsidR="00885418" w:rsidRPr="007278A7">
        <w:rPr>
          <w:rFonts w:ascii="Cambria" w:hAnsi="Cambria"/>
          <w:b/>
          <w:bCs/>
        </w:rPr>
        <w:t>-2</w:t>
      </w:r>
    </w:p>
    <w:p w14:paraId="2010589D" w14:textId="77777777" w:rsidR="004C6898" w:rsidRPr="007278A7" w:rsidRDefault="004C6898" w:rsidP="007278A7">
      <w:pPr>
        <w:jc w:val="center"/>
        <w:rPr>
          <w:rFonts w:ascii="Cambria" w:hAnsi="Cambria"/>
          <w:b/>
          <w:bCs/>
        </w:rPr>
      </w:pPr>
    </w:p>
    <w:p w14:paraId="2E24410C" w14:textId="77777777" w:rsidR="004C6898" w:rsidRPr="007278A7" w:rsidRDefault="004C6898" w:rsidP="007278A7">
      <w:pPr>
        <w:jc w:val="center"/>
        <w:rPr>
          <w:rFonts w:ascii="Cambria" w:hAnsi="Cambria"/>
          <w:b/>
          <w:bCs/>
        </w:rPr>
      </w:pPr>
      <w:r w:rsidRPr="007278A7">
        <w:rPr>
          <w:rFonts w:ascii="Cambria" w:hAnsi="Cambria"/>
          <w:b/>
          <w:bCs/>
        </w:rPr>
        <w:t>TERMS OF REFERENCE</w:t>
      </w:r>
    </w:p>
    <w:p w14:paraId="3FE0442C" w14:textId="32DB07D5" w:rsidR="004C6898" w:rsidRPr="007278A7" w:rsidRDefault="004C6898" w:rsidP="007278A7">
      <w:pPr>
        <w:tabs>
          <w:tab w:val="left" w:pos="0"/>
          <w:tab w:val="left" w:pos="720"/>
          <w:tab w:val="left" w:pos="1080"/>
        </w:tabs>
        <w:jc w:val="center"/>
        <w:rPr>
          <w:rFonts w:ascii="Cambria" w:hAnsi="Cambria"/>
          <w:b/>
        </w:rPr>
      </w:pPr>
      <w:r w:rsidRPr="007278A7">
        <w:rPr>
          <w:rFonts w:ascii="Cambria" w:hAnsi="Cambria"/>
          <w:b/>
        </w:rPr>
        <w:t>Individual Consultant for assistance of the Ministry of Education and Research in the development of National Qualifications Framework</w:t>
      </w:r>
    </w:p>
    <w:p w14:paraId="0525E290" w14:textId="77777777" w:rsidR="00EA7385" w:rsidRPr="007278A7" w:rsidRDefault="00EA7385" w:rsidP="007278A7">
      <w:pPr>
        <w:tabs>
          <w:tab w:val="left" w:pos="0"/>
          <w:tab w:val="left" w:pos="720"/>
          <w:tab w:val="left" w:pos="1080"/>
        </w:tabs>
        <w:jc w:val="center"/>
        <w:rPr>
          <w:rFonts w:ascii="Cambria" w:hAnsi="Cambria"/>
          <w:b/>
        </w:rPr>
      </w:pPr>
    </w:p>
    <w:p w14:paraId="2C956EED" w14:textId="2019DDD2" w:rsidR="00EA7385" w:rsidRPr="007278A7" w:rsidRDefault="00EA7385" w:rsidP="007278A7">
      <w:pPr>
        <w:numPr>
          <w:ilvl w:val="3"/>
          <w:numId w:val="1"/>
        </w:numPr>
        <w:jc w:val="both"/>
        <w:rPr>
          <w:rFonts w:ascii="Cambria" w:hAnsi="Cambria"/>
          <w:b/>
        </w:rPr>
      </w:pPr>
      <w:r w:rsidRPr="007278A7">
        <w:rPr>
          <w:rFonts w:ascii="Cambria" w:hAnsi="Cambria"/>
          <w:b/>
        </w:rPr>
        <w:t>Background information on the project</w:t>
      </w:r>
    </w:p>
    <w:p w14:paraId="7CA413DA" w14:textId="77777777" w:rsidR="00236CFB" w:rsidRPr="007278A7" w:rsidRDefault="00236CFB" w:rsidP="007278A7">
      <w:pPr>
        <w:pStyle w:val="Default"/>
        <w:jc w:val="both"/>
        <w:rPr>
          <w:rFonts w:ascii="Cambria" w:hAnsi="Cambria"/>
          <w:color w:val="auto"/>
        </w:rPr>
      </w:pPr>
      <w:r w:rsidRPr="007278A7">
        <w:rPr>
          <w:rFonts w:ascii="Cambria" w:hAnsi="Cambria"/>
        </w:rPr>
        <w:t>„</w:t>
      </w:r>
      <w:bookmarkStart w:id="0" w:name="_Hlk46050752"/>
      <w:r w:rsidRPr="007278A7">
        <w:rPr>
          <w:rFonts w:ascii="Cambria" w:hAnsi="Cambria"/>
          <w:color w:val="auto"/>
        </w:rPr>
        <w:t xml:space="preserve">Moldova </w:t>
      </w:r>
      <w:r w:rsidRPr="007278A7">
        <w:rPr>
          <w:rFonts w:ascii="Cambria" w:hAnsi="Cambria"/>
        </w:rPr>
        <w:t>Higher Education</w:t>
      </w:r>
      <w:bookmarkEnd w:id="0"/>
      <w:r w:rsidRPr="007278A7">
        <w:rPr>
          <w:rFonts w:ascii="Cambria" w:hAnsi="Cambria"/>
        </w:rPr>
        <w:t>” Project (MHEP) is a World Bank-financed Project to be implemented between May 2020 and December 2025.</w:t>
      </w:r>
    </w:p>
    <w:p w14:paraId="3D9A7C85" w14:textId="77777777" w:rsidR="00236CFB" w:rsidRPr="007278A7" w:rsidRDefault="00236CFB" w:rsidP="007278A7">
      <w:pPr>
        <w:pStyle w:val="Default"/>
        <w:jc w:val="both"/>
        <w:rPr>
          <w:rFonts w:ascii="Cambria" w:hAnsi="Cambria"/>
        </w:rPr>
      </w:pPr>
      <w:r w:rsidRPr="007278A7">
        <w:rPr>
          <w:rFonts w:ascii="Cambria" w:hAnsi="Cambria"/>
        </w:rPr>
        <w:t>The total cost of credit is EUR 35.7 million (US$39.4 million equivalent) financed by an International Development Association (IDA) and is provided to the Republic of Moldova in support of Moldova Higher Education Project.</w:t>
      </w:r>
    </w:p>
    <w:p w14:paraId="6AA7CA90" w14:textId="77777777" w:rsidR="00236CFB" w:rsidRPr="007278A7" w:rsidRDefault="00236CFB" w:rsidP="007278A7">
      <w:pPr>
        <w:pStyle w:val="Default"/>
        <w:jc w:val="both"/>
        <w:rPr>
          <w:rFonts w:ascii="Cambria" w:hAnsi="Cambria"/>
        </w:rPr>
      </w:pPr>
      <w:r w:rsidRPr="007278A7">
        <w:rPr>
          <w:rFonts w:ascii="Cambria" w:hAnsi="Cambria"/>
        </w:rPr>
        <w:t>The Project Objective is to improve the labor market orientation of selected higher education institutions and the quality assurance mechanisms. The Project is organized around three components and includes systemic interventions in the areas of higher education quality, financing and management, as well as a targeted program to be implemented by selected universities and pedagogical colleges to address some of their most pressing needs in labor market orientation.</w:t>
      </w:r>
    </w:p>
    <w:p w14:paraId="4212E4C2" w14:textId="77777777" w:rsidR="00236CFB" w:rsidRPr="007278A7" w:rsidRDefault="00236CFB" w:rsidP="007278A7">
      <w:pPr>
        <w:pStyle w:val="Default"/>
        <w:jc w:val="both"/>
        <w:rPr>
          <w:rFonts w:ascii="Cambria" w:hAnsi="Cambria"/>
          <w:color w:val="auto"/>
        </w:rPr>
      </w:pPr>
    </w:p>
    <w:p w14:paraId="69DEB646" w14:textId="77777777" w:rsidR="00236CFB" w:rsidRPr="007278A7" w:rsidRDefault="00236CFB" w:rsidP="007278A7">
      <w:pPr>
        <w:pStyle w:val="Default"/>
        <w:jc w:val="both"/>
        <w:rPr>
          <w:rFonts w:ascii="Cambria" w:hAnsi="Cambria"/>
          <w:color w:val="auto"/>
        </w:rPr>
      </w:pPr>
      <w:r w:rsidRPr="007278A7">
        <w:rPr>
          <w:rFonts w:ascii="Cambria" w:hAnsi="Cambria"/>
          <w:color w:val="auto"/>
        </w:rPr>
        <w:t xml:space="preserve">The MHEP components are described below: </w:t>
      </w:r>
    </w:p>
    <w:p w14:paraId="2003866E" w14:textId="77777777" w:rsidR="00236CFB" w:rsidRPr="007278A7" w:rsidRDefault="00236CFB" w:rsidP="007278A7">
      <w:pPr>
        <w:pStyle w:val="Default"/>
        <w:numPr>
          <w:ilvl w:val="0"/>
          <w:numId w:val="10"/>
        </w:numPr>
        <w:jc w:val="both"/>
        <w:rPr>
          <w:rFonts w:ascii="Cambria" w:hAnsi="Cambria"/>
          <w:color w:val="auto"/>
        </w:rPr>
      </w:pPr>
      <w:r w:rsidRPr="007278A7">
        <w:rPr>
          <w:rFonts w:ascii="Cambria" w:hAnsi="Cambria"/>
          <w:color w:val="auto"/>
        </w:rPr>
        <w:t>Improving the Quality Assurance Mechanisms</w:t>
      </w:r>
    </w:p>
    <w:p w14:paraId="4248EC1F" w14:textId="77777777" w:rsidR="00236CFB" w:rsidRPr="007278A7" w:rsidRDefault="00236CFB" w:rsidP="007278A7">
      <w:pPr>
        <w:pStyle w:val="Default"/>
        <w:numPr>
          <w:ilvl w:val="0"/>
          <w:numId w:val="10"/>
        </w:numPr>
        <w:jc w:val="both"/>
        <w:rPr>
          <w:rFonts w:ascii="Cambria" w:hAnsi="Cambria"/>
          <w:color w:val="auto"/>
        </w:rPr>
      </w:pPr>
      <w:r w:rsidRPr="007278A7">
        <w:rPr>
          <w:rFonts w:ascii="Cambria" w:hAnsi="Cambria"/>
          <w:color w:val="auto"/>
        </w:rPr>
        <w:t>Improving the Labor Market Orientation through Targeted Interventions</w:t>
      </w:r>
    </w:p>
    <w:p w14:paraId="02974A04" w14:textId="77777777" w:rsidR="00236CFB" w:rsidRPr="007278A7" w:rsidRDefault="00236CFB" w:rsidP="007278A7">
      <w:pPr>
        <w:pStyle w:val="Default"/>
        <w:numPr>
          <w:ilvl w:val="0"/>
          <w:numId w:val="10"/>
        </w:numPr>
        <w:jc w:val="both"/>
        <w:rPr>
          <w:rFonts w:ascii="Cambria" w:hAnsi="Cambria"/>
          <w:color w:val="auto"/>
        </w:rPr>
      </w:pPr>
      <w:r w:rsidRPr="007278A7">
        <w:rPr>
          <w:rFonts w:ascii="Cambria" w:hAnsi="Cambria"/>
          <w:color w:val="auto"/>
        </w:rPr>
        <w:t>Project Management</w:t>
      </w:r>
    </w:p>
    <w:p w14:paraId="00FF2C63" w14:textId="5975C556" w:rsidR="00236CFB" w:rsidRPr="007278A7" w:rsidRDefault="00236CFB" w:rsidP="007278A7">
      <w:pPr>
        <w:pStyle w:val="Default"/>
        <w:jc w:val="both"/>
        <w:rPr>
          <w:rFonts w:ascii="Cambria" w:hAnsi="Cambria"/>
        </w:rPr>
      </w:pPr>
      <w:r w:rsidRPr="007278A7">
        <w:rPr>
          <w:rFonts w:ascii="Cambria" w:hAnsi="Cambria"/>
          <w:bCs/>
          <w:i/>
          <w:iCs/>
          <w:lang w:eastAsia="ru-RU"/>
        </w:rPr>
        <w:t>Component 1</w:t>
      </w:r>
      <w:r w:rsidRPr="007278A7">
        <w:rPr>
          <w:rFonts w:ascii="Cambria" w:hAnsi="Cambria"/>
          <w:b/>
          <w:i/>
          <w:iCs/>
          <w:lang w:eastAsia="ru-RU"/>
        </w:rPr>
        <w:t xml:space="preserve"> –</w:t>
      </w:r>
      <w:r w:rsidRPr="007278A7">
        <w:rPr>
          <w:rFonts w:ascii="Cambria" w:hAnsi="Cambria"/>
          <w:b/>
          <w:lang w:eastAsia="ru-RU"/>
        </w:rPr>
        <w:t xml:space="preserve"> </w:t>
      </w:r>
      <w:r w:rsidRPr="007278A7">
        <w:rPr>
          <w:rFonts w:ascii="Cambria" w:hAnsi="Cambria"/>
          <w:bCs/>
          <w:lang w:eastAsia="ru-RU"/>
        </w:rPr>
        <w:t>I</w:t>
      </w:r>
      <w:r w:rsidRPr="007278A7">
        <w:rPr>
          <w:rFonts w:ascii="Cambria" w:hAnsi="Cambria"/>
        </w:rPr>
        <w:t>mproving the Quality Assurance Mechanisms. This component aims to improve Moldova higher education system’s quality assurance mechanisms, which would also contribute to improve its labor market orientation. It comprises three sub-components that support activities in: (</w:t>
      </w:r>
      <w:proofErr w:type="spellStart"/>
      <w:r w:rsidRPr="007278A7">
        <w:rPr>
          <w:rFonts w:ascii="Cambria" w:hAnsi="Cambria"/>
        </w:rPr>
        <w:t>i</w:t>
      </w:r>
      <w:proofErr w:type="spellEnd"/>
      <w:r w:rsidRPr="007278A7">
        <w:rPr>
          <w:rFonts w:ascii="Cambria" w:hAnsi="Cambria"/>
        </w:rPr>
        <w:t xml:space="preserve">) </w:t>
      </w:r>
      <w:r w:rsidR="0033574D" w:rsidRPr="007278A7">
        <w:rPr>
          <w:rFonts w:ascii="Cambria" w:hAnsi="Cambria"/>
          <w:color w:val="000000" w:themeColor="text1"/>
        </w:rPr>
        <w:t xml:space="preserve">National Qualifications Framework </w:t>
      </w:r>
      <w:r w:rsidRPr="007278A7">
        <w:rPr>
          <w:rFonts w:ascii="Cambria" w:hAnsi="Cambria"/>
          <w:color w:val="000000" w:themeColor="text1"/>
        </w:rPr>
        <w:t>(NQF) and Quality Assurance (QA); (ii) System Management and Monitoring;</w:t>
      </w:r>
      <w:r w:rsidRPr="007278A7">
        <w:rPr>
          <w:rFonts w:ascii="Cambria" w:hAnsi="Cambria"/>
        </w:rPr>
        <w:t xml:space="preserve"> (iii) Higher Education Financing. </w:t>
      </w:r>
    </w:p>
    <w:p w14:paraId="58567688" w14:textId="77777777" w:rsidR="00236CFB" w:rsidRPr="007278A7" w:rsidRDefault="00236CFB" w:rsidP="007278A7">
      <w:pPr>
        <w:pStyle w:val="Default"/>
        <w:jc w:val="both"/>
        <w:rPr>
          <w:rFonts w:ascii="Cambria" w:hAnsi="Cambria"/>
        </w:rPr>
      </w:pPr>
      <w:r w:rsidRPr="007278A7">
        <w:rPr>
          <w:rFonts w:ascii="Cambria" w:hAnsi="Cambria"/>
          <w:i/>
          <w:iCs/>
        </w:rPr>
        <w:t>Component 2</w:t>
      </w:r>
      <w:r w:rsidRPr="007278A7">
        <w:rPr>
          <w:rFonts w:ascii="Cambria" w:hAnsi="Cambria"/>
        </w:rPr>
        <w:t xml:space="preserve"> – Improving the Labor Market Orientation through Targeted Interventions. This component would finance the design and implementation of a targeted and needs-based program (Higher Education Improvement Program - HEIP) aimed at improving the labor market orientation of Moldova’s higher education institutions, as well as their research capacity.</w:t>
      </w:r>
    </w:p>
    <w:p w14:paraId="080E2276" w14:textId="4567068E" w:rsidR="00236CFB" w:rsidRPr="007278A7" w:rsidRDefault="00236CFB" w:rsidP="007278A7">
      <w:pPr>
        <w:pStyle w:val="Default"/>
        <w:jc w:val="both"/>
        <w:rPr>
          <w:rFonts w:ascii="Cambria" w:hAnsi="Cambria"/>
          <w:bCs/>
          <w:lang w:eastAsia="ru-RU"/>
        </w:rPr>
      </w:pPr>
      <w:r w:rsidRPr="007278A7">
        <w:rPr>
          <w:rFonts w:ascii="Cambria" w:hAnsi="Cambria"/>
          <w:bCs/>
          <w:i/>
          <w:iCs/>
          <w:lang w:eastAsia="ru-RU"/>
        </w:rPr>
        <w:t>Component 3</w:t>
      </w:r>
      <w:r w:rsidRPr="007278A7">
        <w:rPr>
          <w:rFonts w:ascii="Cambria" w:hAnsi="Cambria"/>
          <w:bCs/>
          <w:lang w:eastAsia="ru-RU"/>
        </w:rPr>
        <w:t xml:space="preserve"> – Project Management. This component would support the day-to-day management of the Project by the </w:t>
      </w:r>
      <w:proofErr w:type="spellStart"/>
      <w:r w:rsidRPr="007278A7">
        <w:rPr>
          <w:rFonts w:ascii="Cambria" w:hAnsi="Cambria"/>
          <w:bCs/>
          <w:lang w:eastAsia="ru-RU"/>
        </w:rPr>
        <w:t>MoER</w:t>
      </w:r>
      <w:proofErr w:type="spellEnd"/>
      <w:r w:rsidRPr="007278A7">
        <w:rPr>
          <w:rFonts w:ascii="Cambria" w:hAnsi="Cambria"/>
          <w:bCs/>
          <w:lang w:eastAsia="ru-RU"/>
        </w:rPr>
        <w:t xml:space="preserve"> with assistance of a dedicated team of individual consultants who would provide managerial, fiduciary, and technical support to the implementation of the proposed Project for its full duration.</w:t>
      </w:r>
    </w:p>
    <w:p w14:paraId="214CAE2F" w14:textId="61CB8F94" w:rsidR="00236CFB" w:rsidRPr="007278A7" w:rsidRDefault="00236CFB" w:rsidP="007278A7">
      <w:pPr>
        <w:autoSpaceDE w:val="0"/>
        <w:autoSpaceDN w:val="0"/>
        <w:adjustRightInd w:val="0"/>
        <w:jc w:val="both"/>
        <w:rPr>
          <w:rFonts w:ascii="Cambria" w:hAnsi="Cambria"/>
        </w:rPr>
      </w:pPr>
    </w:p>
    <w:p w14:paraId="7097EC93" w14:textId="3FF8CCE7" w:rsidR="0033574D" w:rsidRPr="007278A7" w:rsidRDefault="0033574D" w:rsidP="007278A7">
      <w:pPr>
        <w:autoSpaceDE w:val="0"/>
        <w:autoSpaceDN w:val="0"/>
        <w:adjustRightInd w:val="0"/>
        <w:jc w:val="both"/>
        <w:rPr>
          <w:rFonts w:ascii="Cambria" w:hAnsi="Cambria"/>
          <w:color w:val="000000"/>
        </w:rPr>
      </w:pPr>
      <w:r w:rsidRPr="007278A7">
        <w:rPr>
          <w:rFonts w:ascii="Cambria" w:hAnsi="Cambria"/>
          <w:color w:val="000000"/>
        </w:rPr>
        <w:t xml:space="preserve">The Component 1 of the project will </w:t>
      </w:r>
      <w:r w:rsidRPr="007278A7">
        <w:rPr>
          <w:rFonts w:ascii="Cambria" w:hAnsi="Cambria"/>
        </w:rPr>
        <w:t xml:space="preserve">finance relevant activities </w:t>
      </w:r>
      <w:r w:rsidR="00EB404A" w:rsidRPr="007278A7">
        <w:rPr>
          <w:rFonts w:ascii="Cambria" w:hAnsi="Cambria"/>
        </w:rPr>
        <w:t>in ensuring the quality of education and training in higher education,</w:t>
      </w:r>
      <w:r w:rsidRPr="007278A7">
        <w:rPr>
          <w:rFonts w:ascii="Cambria" w:hAnsi="Cambria"/>
        </w:rPr>
        <w:t xml:space="preserve"> including the improvement of the existing QA mechanisms</w:t>
      </w:r>
      <w:r w:rsidRPr="007278A7">
        <w:rPr>
          <w:rFonts w:ascii="Cambria" w:hAnsi="Cambria"/>
          <w:color w:val="000000"/>
        </w:rPr>
        <w:t xml:space="preserve">. This activity will be implemented by the </w:t>
      </w:r>
      <w:proofErr w:type="spellStart"/>
      <w:r w:rsidRPr="007278A7">
        <w:rPr>
          <w:rFonts w:ascii="Cambria" w:hAnsi="Cambria"/>
          <w:color w:val="000000"/>
        </w:rPr>
        <w:t>MoER’s</w:t>
      </w:r>
      <w:proofErr w:type="spellEnd"/>
      <w:r w:rsidRPr="007278A7">
        <w:rPr>
          <w:rFonts w:ascii="Cambria" w:hAnsi="Cambria"/>
          <w:color w:val="000000"/>
        </w:rPr>
        <w:t xml:space="preserve"> National Qualification Framework Department in close collaboration with the </w:t>
      </w:r>
      <w:proofErr w:type="spellStart"/>
      <w:r w:rsidRPr="007278A7">
        <w:rPr>
          <w:rFonts w:ascii="Cambria" w:hAnsi="Cambria"/>
          <w:color w:val="000000"/>
        </w:rPr>
        <w:t>MoER’s</w:t>
      </w:r>
      <w:proofErr w:type="spellEnd"/>
      <w:r w:rsidRPr="007278A7">
        <w:rPr>
          <w:rFonts w:ascii="Cambria" w:hAnsi="Cambria"/>
          <w:color w:val="000000"/>
        </w:rPr>
        <w:t xml:space="preserve"> Higher Education Department, </w:t>
      </w:r>
      <w:proofErr w:type="spellStart"/>
      <w:r w:rsidRPr="007278A7">
        <w:rPr>
          <w:rFonts w:ascii="Cambria" w:hAnsi="Cambria"/>
          <w:color w:val="000000"/>
        </w:rPr>
        <w:t>MoER’s</w:t>
      </w:r>
      <w:proofErr w:type="spellEnd"/>
      <w:r w:rsidRPr="007278A7">
        <w:rPr>
          <w:rFonts w:ascii="Cambria" w:hAnsi="Cambria"/>
          <w:color w:val="000000"/>
        </w:rPr>
        <w:t xml:space="preserve"> Information and Communication Technology (ICT) Department and the Information and Communication Technologies Center for Education.</w:t>
      </w:r>
    </w:p>
    <w:p w14:paraId="0F5BC1CF" w14:textId="77777777" w:rsidR="0033574D" w:rsidRPr="007278A7" w:rsidRDefault="0033574D" w:rsidP="007278A7">
      <w:pPr>
        <w:autoSpaceDE w:val="0"/>
        <w:autoSpaceDN w:val="0"/>
        <w:adjustRightInd w:val="0"/>
        <w:jc w:val="both"/>
        <w:rPr>
          <w:rFonts w:ascii="Cambria" w:hAnsi="Cambria"/>
          <w:highlight w:val="yellow"/>
        </w:rPr>
      </w:pPr>
    </w:p>
    <w:p w14:paraId="4E26E629" w14:textId="5EB08EA5" w:rsidR="0033574D" w:rsidRPr="007278A7" w:rsidRDefault="0033574D" w:rsidP="007278A7">
      <w:pPr>
        <w:autoSpaceDE w:val="0"/>
        <w:autoSpaceDN w:val="0"/>
        <w:adjustRightInd w:val="0"/>
        <w:jc w:val="both"/>
        <w:rPr>
          <w:rFonts w:ascii="Cambria" w:hAnsi="Cambria"/>
          <w:color w:val="000000"/>
        </w:rPr>
      </w:pPr>
      <w:r w:rsidRPr="007278A7">
        <w:rPr>
          <w:rFonts w:ascii="Cambria" w:hAnsi="Cambria"/>
        </w:rPr>
        <w:t xml:space="preserve">For the </w:t>
      </w:r>
      <w:r w:rsidRPr="007278A7">
        <w:rPr>
          <w:rFonts w:ascii="Cambria" w:hAnsi="Cambria"/>
          <w:color w:val="000000" w:themeColor="text1"/>
        </w:rPr>
        <w:t xml:space="preserve">National Qualifications Framework </w:t>
      </w:r>
      <w:r w:rsidRPr="007278A7">
        <w:rPr>
          <w:rFonts w:ascii="Cambria" w:hAnsi="Cambria"/>
        </w:rPr>
        <w:t xml:space="preserve">implementation, the </w:t>
      </w:r>
      <w:proofErr w:type="spellStart"/>
      <w:r w:rsidRPr="007278A7">
        <w:rPr>
          <w:rFonts w:ascii="Cambria" w:hAnsi="Cambria"/>
          <w:color w:val="000000"/>
        </w:rPr>
        <w:t>MoER</w:t>
      </w:r>
      <w:proofErr w:type="spellEnd"/>
      <w:r w:rsidRPr="007278A7">
        <w:rPr>
          <w:rFonts w:ascii="Cambria" w:hAnsi="Cambria"/>
        </w:rPr>
        <w:t xml:space="preserve"> intend to hired individual consultants to provide support to the National Qualification Framework (NQF) Department</w:t>
      </w:r>
      <w:r w:rsidRPr="007278A7">
        <w:rPr>
          <w:rFonts w:ascii="Cambria" w:hAnsi="Cambria"/>
          <w:color w:val="000000"/>
        </w:rPr>
        <w:t>.</w:t>
      </w:r>
    </w:p>
    <w:p w14:paraId="4F8DAE68" w14:textId="77777777" w:rsidR="0055745E" w:rsidRPr="007278A7" w:rsidRDefault="0055745E" w:rsidP="007278A7">
      <w:pPr>
        <w:autoSpaceDE w:val="0"/>
        <w:autoSpaceDN w:val="0"/>
        <w:adjustRightInd w:val="0"/>
        <w:jc w:val="both"/>
        <w:rPr>
          <w:rFonts w:ascii="Cambria" w:hAnsi="Cambria"/>
          <w:color w:val="000000"/>
        </w:rPr>
      </w:pPr>
    </w:p>
    <w:p w14:paraId="0968A89F" w14:textId="77777777" w:rsidR="0055745E" w:rsidRPr="007278A7" w:rsidRDefault="0055745E" w:rsidP="007278A7">
      <w:pPr>
        <w:autoSpaceDE w:val="0"/>
        <w:autoSpaceDN w:val="0"/>
        <w:adjustRightInd w:val="0"/>
        <w:jc w:val="both"/>
        <w:rPr>
          <w:rFonts w:ascii="Cambria" w:hAnsi="Cambria"/>
          <w:color w:val="000000"/>
        </w:rPr>
      </w:pPr>
    </w:p>
    <w:p w14:paraId="27BB6BC0" w14:textId="77777777" w:rsidR="00EA7385" w:rsidRPr="007278A7" w:rsidRDefault="00EA7385" w:rsidP="007278A7">
      <w:pPr>
        <w:ind w:left="1260"/>
        <w:jc w:val="both"/>
        <w:rPr>
          <w:rFonts w:ascii="Cambria" w:hAnsi="Cambria"/>
          <w:b/>
        </w:rPr>
      </w:pPr>
    </w:p>
    <w:p w14:paraId="5C217AD7" w14:textId="14FE2767" w:rsidR="00EA7385" w:rsidRPr="007278A7" w:rsidRDefault="0033574D" w:rsidP="007278A7">
      <w:pPr>
        <w:numPr>
          <w:ilvl w:val="3"/>
          <w:numId w:val="1"/>
        </w:numPr>
        <w:jc w:val="both"/>
        <w:rPr>
          <w:rFonts w:ascii="Cambria" w:hAnsi="Cambria"/>
          <w:b/>
        </w:rPr>
      </w:pPr>
      <w:r w:rsidRPr="007278A7">
        <w:rPr>
          <w:rFonts w:ascii="Cambria" w:hAnsi="Cambria"/>
          <w:b/>
        </w:rPr>
        <w:t>Objective(s) of the assignment</w:t>
      </w:r>
    </w:p>
    <w:p w14:paraId="6CF2643C" w14:textId="04487C58" w:rsidR="00236CFB" w:rsidRPr="007278A7" w:rsidRDefault="00236CFB" w:rsidP="007278A7">
      <w:pPr>
        <w:pStyle w:val="Textnoindent"/>
        <w:jc w:val="both"/>
        <w:rPr>
          <w:rFonts w:ascii="Cambria" w:eastAsia="Times New Roman" w:hAnsi="Cambria" w:cs="Times New Roman"/>
          <w:color w:val="000000"/>
        </w:rPr>
      </w:pPr>
      <w:r w:rsidRPr="007278A7">
        <w:rPr>
          <w:rFonts w:ascii="Cambria" w:eastAsia="Times New Roman" w:hAnsi="Cambria" w:cs="Times New Roman"/>
          <w:color w:val="000000"/>
        </w:rPr>
        <w:t xml:space="preserve">The objective of the consultancy is </w:t>
      </w:r>
      <w:r w:rsidR="0033574D" w:rsidRPr="007278A7">
        <w:rPr>
          <w:rFonts w:ascii="Cambria" w:eastAsia="Times New Roman" w:hAnsi="Cambria" w:cs="Times New Roman"/>
          <w:color w:val="000000"/>
        </w:rPr>
        <w:t xml:space="preserve">implementation </w:t>
      </w:r>
      <w:r w:rsidR="004254CB" w:rsidRPr="007278A7">
        <w:rPr>
          <w:rFonts w:ascii="Cambria" w:eastAsia="Times New Roman" w:hAnsi="Cambria" w:cs="Times New Roman"/>
          <w:color w:val="000000"/>
        </w:rPr>
        <w:t xml:space="preserve">the provisions </w:t>
      </w:r>
      <w:r w:rsidR="0033574D" w:rsidRPr="007278A7">
        <w:rPr>
          <w:rFonts w:ascii="Cambria" w:eastAsia="Times New Roman" w:hAnsi="Cambria" w:cs="Times New Roman"/>
          <w:color w:val="000000"/>
        </w:rPr>
        <w:t xml:space="preserve">of the </w:t>
      </w:r>
      <w:r w:rsidR="00EA47CC" w:rsidRPr="007278A7">
        <w:rPr>
          <w:rFonts w:ascii="Cambria" w:hAnsi="Cambria" w:cs="Times New Roman"/>
        </w:rPr>
        <w:t>National Qualification Framework</w:t>
      </w:r>
      <w:r w:rsidR="0033574D" w:rsidRPr="007278A7">
        <w:rPr>
          <w:rFonts w:ascii="Cambria" w:eastAsia="Times New Roman" w:hAnsi="Cambria" w:cs="Times New Roman"/>
          <w:color w:val="000000"/>
        </w:rPr>
        <w:t xml:space="preserve">, as well as support to </w:t>
      </w:r>
      <w:proofErr w:type="spellStart"/>
      <w:r w:rsidR="0033574D" w:rsidRPr="007278A7">
        <w:rPr>
          <w:rFonts w:ascii="Cambria" w:eastAsia="Times New Roman" w:hAnsi="Cambria" w:cs="Times New Roman"/>
          <w:color w:val="000000"/>
        </w:rPr>
        <w:t>MoER’s</w:t>
      </w:r>
      <w:proofErr w:type="spellEnd"/>
      <w:r w:rsidR="0033574D" w:rsidRPr="007278A7">
        <w:rPr>
          <w:rFonts w:ascii="Cambria" w:eastAsia="Times New Roman" w:hAnsi="Cambria" w:cs="Times New Roman"/>
          <w:color w:val="000000"/>
        </w:rPr>
        <w:t xml:space="preserve"> NQF Department for the self-certification of the NQF</w:t>
      </w:r>
      <w:r w:rsidR="001032A2" w:rsidRPr="007278A7">
        <w:rPr>
          <w:rFonts w:ascii="Cambria" w:eastAsia="Times New Roman" w:hAnsi="Cambria" w:cs="Times New Roman"/>
          <w:color w:val="000000"/>
        </w:rPr>
        <w:t>.</w:t>
      </w:r>
    </w:p>
    <w:p w14:paraId="7EFDF979" w14:textId="77777777" w:rsidR="00EA7385" w:rsidRPr="007278A7" w:rsidRDefault="00EA7385" w:rsidP="007278A7">
      <w:pPr>
        <w:jc w:val="both"/>
        <w:rPr>
          <w:rFonts w:ascii="Cambria" w:hAnsi="Cambria"/>
          <w:b/>
        </w:rPr>
      </w:pPr>
    </w:p>
    <w:p w14:paraId="70588D44" w14:textId="0FC97BBA" w:rsidR="00EA7385" w:rsidRPr="007278A7" w:rsidRDefault="00EA7385" w:rsidP="007278A7">
      <w:pPr>
        <w:numPr>
          <w:ilvl w:val="3"/>
          <w:numId w:val="1"/>
        </w:numPr>
        <w:jc w:val="both"/>
        <w:rPr>
          <w:rFonts w:ascii="Cambria" w:hAnsi="Cambria"/>
          <w:b/>
        </w:rPr>
      </w:pPr>
      <w:r w:rsidRPr="007278A7">
        <w:rPr>
          <w:rFonts w:ascii="Cambria" w:hAnsi="Cambria"/>
          <w:b/>
        </w:rPr>
        <w:t>Scope of Work</w:t>
      </w:r>
    </w:p>
    <w:p w14:paraId="011CC7F6" w14:textId="2A929516" w:rsidR="00836B66" w:rsidRPr="007278A7" w:rsidRDefault="00836B66" w:rsidP="007278A7">
      <w:pPr>
        <w:jc w:val="both"/>
        <w:rPr>
          <w:rFonts w:ascii="Cambria" w:hAnsi="Cambria"/>
        </w:rPr>
      </w:pPr>
      <w:r w:rsidRPr="007278A7">
        <w:rPr>
          <w:rFonts w:ascii="Cambria" w:hAnsi="Cambria"/>
        </w:rPr>
        <w:t>In order to achieve the objective, the individual consultant shall perform the following tasks:</w:t>
      </w:r>
    </w:p>
    <w:p w14:paraId="1205976F" w14:textId="1ED9E336"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 xml:space="preserve">elaborate the structure of the Reference Report of the </w:t>
      </w:r>
      <w:r w:rsidR="00431162" w:rsidRPr="007278A7">
        <w:rPr>
          <w:rFonts w:ascii="Cambria" w:hAnsi="Cambria"/>
        </w:rPr>
        <w:t>National Qualifications Framework (</w:t>
      </w:r>
      <w:r w:rsidR="003B23A5" w:rsidRPr="007278A7">
        <w:rPr>
          <w:rFonts w:ascii="Cambria" w:hAnsi="Cambria"/>
        </w:rPr>
        <w:t>NQF</w:t>
      </w:r>
      <w:r w:rsidR="00431162" w:rsidRPr="007278A7">
        <w:rPr>
          <w:rFonts w:ascii="Cambria" w:hAnsi="Cambria"/>
        </w:rPr>
        <w:t>)</w:t>
      </w:r>
      <w:r w:rsidR="003B23A5" w:rsidRPr="007278A7">
        <w:rPr>
          <w:rFonts w:ascii="Cambria" w:hAnsi="Cambria"/>
        </w:rPr>
        <w:t xml:space="preserve"> </w:t>
      </w:r>
      <w:r w:rsidRPr="007278A7">
        <w:rPr>
          <w:rFonts w:ascii="Cambria" w:hAnsi="Cambria"/>
        </w:rPr>
        <w:t xml:space="preserve">to </w:t>
      </w:r>
      <w:r w:rsidR="00431162" w:rsidRPr="007278A7">
        <w:rPr>
          <w:rFonts w:ascii="Cambria" w:hAnsi="Cambria"/>
        </w:rPr>
        <w:t>European Qualifications Framework (</w:t>
      </w:r>
      <w:r w:rsidRPr="007278A7">
        <w:rPr>
          <w:rFonts w:ascii="Cambria" w:hAnsi="Cambria"/>
        </w:rPr>
        <w:t>EQF</w:t>
      </w:r>
      <w:r w:rsidR="00431162" w:rsidRPr="007278A7">
        <w:rPr>
          <w:rFonts w:ascii="Cambria" w:hAnsi="Cambria"/>
        </w:rPr>
        <w:t>)</w:t>
      </w:r>
      <w:r w:rsidRPr="007278A7">
        <w:rPr>
          <w:rFonts w:ascii="Cambria" w:hAnsi="Cambria"/>
        </w:rPr>
        <w:t xml:space="preserve"> according to the reference criteria recommended by the Council of the EU and European good practices;</w:t>
      </w:r>
    </w:p>
    <w:p w14:paraId="7B8F4793" w14:textId="194BB65F"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draw up the matrix of the relevant parties for elaboration of the Referencing Report and establish the responsibilities;</w:t>
      </w:r>
    </w:p>
    <w:p w14:paraId="42B9D2D4" w14:textId="08A01602"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develop the framework for correlating national qualifications to the descriptors of EQF levels 1 - 8 in order to establish their degree of comparability;</w:t>
      </w:r>
    </w:p>
    <w:p w14:paraId="6DD9F5BD" w14:textId="007906C0"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 xml:space="preserve">prepare the draft of the Reference Report of </w:t>
      </w:r>
      <w:r w:rsidR="00431162" w:rsidRPr="007278A7">
        <w:rPr>
          <w:rFonts w:ascii="Cambria" w:hAnsi="Cambria"/>
        </w:rPr>
        <w:t>NQF</w:t>
      </w:r>
      <w:r w:rsidRPr="007278A7">
        <w:rPr>
          <w:rFonts w:ascii="Cambria" w:hAnsi="Cambria"/>
        </w:rPr>
        <w:t xml:space="preserve"> to </w:t>
      </w:r>
      <w:r w:rsidR="00431162" w:rsidRPr="007278A7">
        <w:rPr>
          <w:rFonts w:ascii="Cambria" w:hAnsi="Cambria"/>
        </w:rPr>
        <w:t>European Qualifications Framework Live Long Learning (</w:t>
      </w:r>
      <w:r w:rsidRPr="007278A7">
        <w:rPr>
          <w:rFonts w:ascii="Cambria" w:hAnsi="Cambria"/>
        </w:rPr>
        <w:t>EQF LLL</w:t>
      </w:r>
      <w:r w:rsidR="00431162" w:rsidRPr="007278A7">
        <w:rPr>
          <w:rFonts w:ascii="Cambria" w:hAnsi="Cambria"/>
        </w:rPr>
        <w:t>)</w:t>
      </w:r>
      <w:r w:rsidRPr="007278A7">
        <w:rPr>
          <w:rFonts w:ascii="Cambria" w:hAnsi="Cambria"/>
        </w:rPr>
        <w:t xml:space="preserve"> and self-certification in relation to </w:t>
      </w:r>
      <w:r w:rsidR="00431162" w:rsidRPr="007278A7">
        <w:rPr>
          <w:rFonts w:ascii="Cambria" w:hAnsi="Cambria"/>
        </w:rPr>
        <w:t>Qualification Frameworks in the European Higher Education Aria (</w:t>
      </w:r>
      <w:r w:rsidRPr="007278A7">
        <w:rPr>
          <w:rFonts w:ascii="Cambria" w:hAnsi="Cambria"/>
        </w:rPr>
        <w:t>QF-EHEA</w:t>
      </w:r>
      <w:r w:rsidR="00431162" w:rsidRPr="007278A7">
        <w:rPr>
          <w:rFonts w:ascii="Cambria" w:hAnsi="Cambria"/>
        </w:rPr>
        <w:t>)</w:t>
      </w:r>
      <w:r w:rsidRPr="007278A7">
        <w:rPr>
          <w:rFonts w:ascii="Cambria" w:hAnsi="Cambria"/>
        </w:rPr>
        <w:t>, according to the reference criteria recommended by the Council of the EU;</w:t>
      </w:r>
    </w:p>
    <w:p w14:paraId="5DB554FC" w14:textId="3E0493D2"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 xml:space="preserve">organize and coordinate the discussion of the Reference Report of </w:t>
      </w:r>
      <w:r w:rsidR="00431162" w:rsidRPr="007278A7">
        <w:rPr>
          <w:rFonts w:ascii="Cambria" w:hAnsi="Cambria"/>
        </w:rPr>
        <w:t>NQF</w:t>
      </w:r>
      <w:r w:rsidRPr="007278A7">
        <w:rPr>
          <w:rFonts w:ascii="Cambria" w:hAnsi="Cambria"/>
        </w:rPr>
        <w:t xml:space="preserve"> to EQF with the stakeholders;</w:t>
      </w:r>
    </w:p>
    <w:p w14:paraId="108A352C" w14:textId="50A7AF3D"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 xml:space="preserve">ensure the approval of the Preference Report at the National Council for Qualifications, the National Agency for Quality Assurance in Education and Research, two international </w:t>
      </w:r>
      <w:r w:rsidR="00431162" w:rsidRPr="007278A7">
        <w:rPr>
          <w:rFonts w:ascii="Cambria" w:hAnsi="Cambria"/>
        </w:rPr>
        <w:t xml:space="preserve">authorized </w:t>
      </w:r>
      <w:r w:rsidRPr="007278A7">
        <w:rPr>
          <w:rFonts w:ascii="Cambria" w:hAnsi="Cambria"/>
        </w:rPr>
        <w:t>experts;</w:t>
      </w:r>
    </w:p>
    <w:p w14:paraId="2126827F" w14:textId="4BFA9532"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ensure the finalization of the Referencing Report in Romanian and the translation into English;</w:t>
      </w:r>
    </w:p>
    <w:p w14:paraId="37E9ED73" w14:textId="673A776D" w:rsidR="001B2EAF" w:rsidRPr="007278A7" w:rsidRDefault="001B2EAF" w:rsidP="007278A7">
      <w:pPr>
        <w:pStyle w:val="ListParagraph"/>
        <w:numPr>
          <w:ilvl w:val="0"/>
          <w:numId w:val="22"/>
        </w:numPr>
        <w:ind w:left="567"/>
        <w:jc w:val="both"/>
        <w:rPr>
          <w:rFonts w:ascii="Cambria" w:hAnsi="Cambria"/>
        </w:rPr>
      </w:pPr>
      <w:r w:rsidRPr="007278A7">
        <w:rPr>
          <w:rFonts w:ascii="Cambria" w:hAnsi="Cambria"/>
        </w:rPr>
        <w:t xml:space="preserve">systematize the data, develop reports and public communications with reference to the actions carried out within the </w:t>
      </w:r>
      <w:r w:rsidR="00431162" w:rsidRPr="007278A7">
        <w:rPr>
          <w:rFonts w:ascii="Cambria" w:hAnsi="Cambria"/>
        </w:rPr>
        <w:t>project related European Qualifications Framework area</w:t>
      </w:r>
      <w:r w:rsidRPr="007278A7">
        <w:rPr>
          <w:rFonts w:ascii="Cambria" w:hAnsi="Cambria"/>
        </w:rPr>
        <w:t>.</w:t>
      </w:r>
    </w:p>
    <w:p w14:paraId="073F7FF4" w14:textId="77777777" w:rsidR="0033574D" w:rsidRPr="007278A7" w:rsidRDefault="0033574D" w:rsidP="007278A7">
      <w:pPr>
        <w:ind w:left="1260"/>
        <w:jc w:val="both"/>
        <w:rPr>
          <w:rFonts w:ascii="Cambria" w:hAnsi="Cambria"/>
          <w:b/>
        </w:rPr>
      </w:pPr>
    </w:p>
    <w:p w14:paraId="2A1C7834" w14:textId="1D4D26CB" w:rsidR="0033574D" w:rsidRPr="007278A7" w:rsidRDefault="00885418" w:rsidP="007278A7">
      <w:pPr>
        <w:numPr>
          <w:ilvl w:val="3"/>
          <w:numId w:val="1"/>
        </w:numPr>
        <w:jc w:val="both"/>
        <w:rPr>
          <w:rFonts w:ascii="Cambria" w:hAnsi="Cambria"/>
          <w:b/>
        </w:rPr>
      </w:pPr>
      <w:bookmarkStart w:id="1" w:name="_Hlk46215954"/>
      <w:r w:rsidRPr="007278A7">
        <w:rPr>
          <w:rFonts w:ascii="Cambria" w:hAnsi="Cambria"/>
          <w:b/>
        </w:rPr>
        <w:t>Deliverables and reporting requirements</w:t>
      </w:r>
    </w:p>
    <w:p w14:paraId="24D6FAC6" w14:textId="4F14730F" w:rsidR="00733FFF" w:rsidRPr="007278A7" w:rsidRDefault="00733FFF" w:rsidP="007278A7">
      <w:pPr>
        <w:jc w:val="both"/>
        <w:rPr>
          <w:rFonts w:ascii="Cambria" w:hAnsi="Cambria" w:cstheme="majorBidi"/>
        </w:rPr>
      </w:pPr>
      <w:r w:rsidRPr="007278A7">
        <w:rPr>
          <w:rFonts w:ascii="Cambria" w:hAnsi="Cambria" w:cstheme="majorBidi"/>
        </w:rPr>
        <w:t xml:space="preserve">The consultant shall submit to the </w:t>
      </w:r>
      <w:proofErr w:type="spellStart"/>
      <w:r w:rsidRPr="007278A7">
        <w:rPr>
          <w:rFonts w:ascii="Cambria" w:hAnsi="Cambria" w:cstheme="majorBidi"/>
        </w:rPr>
        <w:t>MoER</w:t>
      </w:r>
      <w:proofErr w:type="spellEnd"/>
      <w:r w:rsidRPr="007278A7">
        <w:rPr>
          <w:rFonts w:ascii="Cambria" w:hAnsi="Cambria" w:cstheme="majorBidi"/>
        </w:rPr>
        <w:t xml:space="preserve"> the deliverables which will include: </w:t>
      </w:r>
    </w:p>
    <w:p w14:paraId="65D4531D" w14:textId="3DE1A006" w:rsidR="002B4244" w:rsidRPr="007278A7" w:rsidRDefault="00733FFF" w:rsidP="007278A7">
      <w:pPr>
        <w:widowControl w:val="0"/>
        <w:overflowPunct w:val="0"/>
        <w:autoSpaceDE w:val="0"/>
        <w:autoSpaceDN w:val="0"/>
        <w:adjustRightInd w:val="0"/>
        <w:ind w:left="142"/>
        <w:jc w:val="both"/>
        <w:textAlignment w:val="baseline"/>
        <w:rPr>
          <w:rFonts w:ascii="Cambria" w:hAnsi="Cambria"/>
        </w:rPr>
      </w:pPr>
      <w:r w:rsidRPr="007278A7">
        <w:rPr>
          <w:rFonts w:ascii="Cambria" w:hAnsi="Cambria" w:cstheme="majorBidi"/>
        </w:rPr>
        <w:t xml:space="preserve">Deliverables 1 – </w:t>
      </w:r>
      <w:r w:rsidR="00FD5408" w:rsidRPr="007278A7">
        <w:rPr>
          <w:rFonts w:ascii="Cambria" w:hAnsi="Cambria"/>
        </w:rPr>
        <w:t>The draft of Structure of the Reference Report of the National Qualifications Framework (NQF) to European Qualifications Framework (EQF) according to the reference criteria recommended by the Council of the EU</w:t>
      </w:r>
      <w:r w:rsidR="002B4244" w:rsidRPr="007278A7">
        <w:rPr>
          <w:rFonts w:ascii="Cambria" w:hAnsi="Cambria"/>
        </w:rPr>
        <w:t>.</w:t>
      </w:r>
    </w:p>
    <w:p w14:paraId="086C9BE6" w14:textId="6BD2759B" w:rsidR="00733FFF" w:rsidRPr="007278A7" w:rsidRDefault="00733FFF"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 xml:space="preserve">Deliverables 2 – </w:t>
      </w:r>
      <w:r w:rsidR="00FD5408" w:rsidRPr="007278A7">
        <w:rPr>
          <w:rFonts w:ascii="Cambria" w:hAnsi="Cambria"/>
        </w:rPr>
        <w:t>Matrix of the relevant parties for elaboration of the Referencing Report and establish the responsibilities</w:t>
      </w:r>
      <w:r w:rsidR="002B4244" w:rsidRPr="007278A7">
        <w:rPr>
          <w:rFonts w:ascii="Cambria" w:hAnsi="Cambria" w:cstheme="majorBidi"/>
        </w:rPr>
        <w:t>.</w:t>
      </w:r>
    </w:p>
    <w:p w14:paraId="273993A0" w14:textId="21CF4231" w:rsidR="002B4244" w:rsidRPr="007278A7" w:rsidRDefault="00FD5408"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 xml:space="preserve">Deliverables 3 – </w:t>
      </w:r>
      <w:r w:rsidR="007371BA" w:rsidRPr="007278A7">
        <w:rPr>
          <w:rFonts w:ascii="Cambria" w:hAnsi="Cambria" w:cstheme="majorBidi"/>
        </w:rPr>
        <w:t xml:space="preserve">The List of information needs and </w:t>
      </w:r>
      <w:r w:rsidR="002B4244" w:rsidRPr="007278A7">
        <w:rPr>
          <w:rFonts w:ascii="Cambria" w:hAnsi="Cambria" w:cstheme="majorBidi"/>
        </w:rPr>
        <w:t>responsibly</w:t>
      </w:r>
      <w:r w:rsidR="007371BA" w:rsidRPr="007278A7">
        <w:rPr>
          <w:rFonts w:ascii="Cambria" w:hAnsi="Cambria" w:cstheme="majorBidi"/>
        </w:rPr>
        <w:t xml:space="preserve"> parts for </w:t>
      </w:r>
      <w:r w:rsidR="002B4244" w:rsidRPr="007278A7">
        <w:rPr>
          <w:rFonts w:ascii="Cambria" w:hAnsi="Cambria" w:cstheme="majorBidi"/>
        </w:rPr>
        <w:t>presentation</w:t>
      </w:r>
      <w:r w:rsidR="007371BA" w:rsidRPr="007278A7">
        <w:rPr>
          <w:rFonts w:ascii="Cambria" w:hAnsi="Cambria" w:cstheme="majorBidi"/>
        </w:rPr>
        <w:t xml:space="preserve"> of </w:t>
      </w:r>
      <w:r w:rsidR="002B4244" w:rsidRPr="007278A7">
        <w:rPr>
          <w:rFonts w:ascii="Cambria" w:hAnsi="Cambria" w:cstheme="majorBidi"/>
        </w:rPr>
        <w:t>information</w:t>
      </w:r>
      <w:r w:rsidR="007371BA" w:rsidRPr="007278A7">
        <w:rPr>
          <w:rFonts w:ascii="Cambria" w:hAnsi="Cambria" w:cstheme="majorBidi"/>
        </w:rPr>
        <w:t xml:space="preserve"> regarding </w:t>
      </w:r>
      <w:r w:rsidR="007371BA" w:rsidRPr="007278A7">
        <w:rPr>
          <w:rFonts w:ascii="Cambria" w:hAnsi="Cambria"/>
        </w:rPr>
        <w:t>qualifications 1-8 NQF</w:t>
      </w:r>
      <w:r w:rsidR="002B4244" w:rsidRPr="007278A7">
        <w:rPr>
          <w:rFonts w:ascii="Cambria" w:hAnsi="Cambria"/>
        </w:rPr>
        <w:t>.</w:t>
      </w:r>
    </w:p>
    <w:p w14:paraId="63836965" w14:textId="29766578" w:rsidR="00FD5408" w:rsidRPr="007278A7" w:rsidRDefault="005207FD"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 xml:space="preserve"> </w:t>
      </w:r>
      <w:r w:rsidR="00FD5408" w:rsidRPr="007278A7">
        <w:rPr>
          <w:rFonts w:ascii="Cambria" w:hAnsi="Cambria" w:cstheme="majorBidi"/>
        </w:rPr>
        <w:t xml:space="preserve">Deliverables </w:t>
      </w:r>
      <w:r w:rsidR="007371BA" w:rsidRPr="007278A7">
        <w:rPr>
          <w:rFonts w:ascii="Cambria" w:hAnsi="Cambria" w:cstheme="majorBidi"/>
        </w:rPr>
        <w:t>4</w:t>
      </w:r>
      <w:r w:rsidR="00FD5408" w:rsidRPr="007278A7">
        <w:rPr>
          <w:rFonts w:ascii="Cambria" w:hAnsi="Cambria" w:cstheme="majorBidi"/>
        </w:rPr>
        <w:t xml:space="preserve"> –</w:t>
      </w:r>
      <w:r w:rsidR="007371BA" w:rsidRPr="007278A7">
        <w:rPr>
          <w:rFonts w:ascii="Cambria" w:hAnsi="Cambria"/>
        </w:rPr>
        <w:t xml:space="preserve"> Matrix of analysis and correlating national qualifications to the descriptors of EQF levels 1 - 8 in order to establish their degree of comparability</w:t>
      </w:r>
      <w:r w:rsidR="002B4244" w:rsidRPr="007278A7">
        <w:rPr>
          <w:rFonts w:ascii="Cambria" w:hAnsi="Cambria"/>
        </w:rPr>
        <w:t>.</w:t>
      </w:r>
    </w:p>
    <w:p w14:paraId="1CECC779" w14:textId="71073DFA" w:rsidR="00FD5408" w:rsidRPr="007278A7" w:rsidRDefault="00FD5408"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 xml:space="preserve">Deliverables </w:t>
      </w:r>
      <w:r w:rsidR="007371BA" w:rsidRPr="007278A7">
        <w:rPr>
          <w:rFonts w:ascii="Cambria" w:hAnsi="Cambria" w:cstheme="majorBidi"/>
        </w:rPr>
        <w:t>5</w:t>
      </w:r>
      <w:r w:rsidRPr="007278A7">
        <w:rPr>
          <w:rFonts w:ascii="Cambria" w:hAnsi="Cambria" w:cstheme="majorBidi"/>
        </w:rPr>
        <w:t xml:space="preserve"> –</w:t>
      </w:r>
      <w:r w:rsidR="007371BA" w:rsidRPr="007278A7">
        <w:rPr>
          <w:rFonts w:ascii="Cambria" w:hAnsi="Cambria"/>
        </w:rPr>
        <w:t xml:space="preserve"> Draft of the Reference Report of NQF to European Qualifications Framework Live Long Learning (EQF LLL) and self-certification in relation to Qualification Frameworks in the European Higher Education Aria (QF-EHEA), according to the reference criteria recommended by the Council of the EU (</w:t>
      </w:r>
      <w:r w:rsidR="002B4244" w:rsidRPr="007278A7">
        <w:rPr>
          <w:rFonts w:ascii="Cambria" w:hAnsi="Cambria"/>
        </w:rPr>
        <w:t>for publication under Decision Transparency</w:t>
      </w:r>
      <w:r w:rsidR="007371BA" w:rsidRPr="007278A7">
        <w:rPr>
          <w:rFonts w:ascii="Cambria" w:hAnsi="Cambria"/>
        </w:rPr>
        <w:t>)</w:t>
      </w:r>
      <w:r w:rsidR="002B4244" w:rsidRPr="007278A7">
        <w:rPr>
          <w:rFonts w:ascii="Cambria" w:hAnsi="Cambria"/>
        </w:rPr>
        <w:t>.</w:t>
      </w:r>
    </w:p>
    <w:p w14:paraId="083D82EE" w14:textId="5848254B" w:rsidR="00FD5408" w:rsidRPr="007278A7" w:rsidRDefault="00FD5408"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 xml:space="preserve">Deliverables </w:t>
      </w:r>
      <w:r w:rsidR="007371BA" w:rsidRPr="007278A7">
        <w:rPr>
          <w:rFonts w:ascii="Cambria" w:hAnsi="Cambria" w:cstheme="majorBidi"/>
        </w:rPr>
        <w:t>6</w:t>
      </w:r>
      <w:r w:rsidRPr="007278A7">
        <w:rPr>
          <w:rFonts w:ascii="Cambria" w:hAnsi="Cambria" w:cstheme="majorBidi"/>
        </w:rPr>
        <w:t xml:space="preserve"> –</w:t>
      </w:r>
      <w:r w:rsidR="007371BA" w:rsidRPr="007278A7">
        <w:rPr>
          <w:rFonts w:ascii="Cambria" w:hAnsi="Cambria"/>
        </w:rPr>
        <w:t xml:space="preserve"> Development of PPP presentation for public discussion of the Reference Report of NQF to EQF with the stakeholders</w:t>
      </w:r>
    </w:p>
    <w:p w14:paraId="07BBF089" w14:textId="34B1762E" w:rsidR="00FD5408" w:rsidRPr="007278A7" w:rsidRDefault="007371BA"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Deliverables 7 –</w:t>
      </w:r>
      <w:r w:rsidR="003D16DF" w:rsidRPr="007278A7">
        <w:rPr>
          <w:rFonts w:ascii="Cambria" w:hAnsi="Cambria"/>
        </w:rPr>
        <w:t xml:space="preserve"> Referencing Report finalization based on feedback of relevant stakeholders (including ANACEC, 2 EU experts) in Romanian, ensure the translation into English</w:t>
      </w:r>
    </w:p>
    <w:p w14:paraId="19E9E0B5" w14:textId="384507D2" w:rsidR="003D16DF" w:rsidRPr="007278A7" w:rsidRDefault="007371BA" w:rsidP="007278A7">
      <w:pPr>
        <w:ind w:left="142"/>
        <w:rPr>
          <w:rFonts w:ascii="Cambria" w:hAnsi="Cambria"/>
        </w:rPr>
      </w:pPr>
      <w:r w:rsidRPr="007278A7">
        <w:rPr>
          <w:rFonts w:ascii="Cambria" w:hAnsi="Cambria" w:cstheme="majorBidi"/>
        </w:rPr>
        <w:lastRenderedPageBreak/>
        <w:t>Deliverables 8 –</w:t>
      </w:r>
      <w:r w:rsidR="003D16DF" w:rsidRPr="007278A7">
        <w:rPr>
          <w:rFonts w:ascii="Cambria" w:hAnsi="Cambria"/>
        </w:rPr>
        <w:t xml:space="preserve"> </w:t>
      </w:r>
      <w:r w:rsidR="002B4244" w:rsidRPr="007278A7">
        <w:rPr>
          <w:rFonts w:ascii="Cambria" w:hAnsi="Cambria"/>
        </w:rPr>
        <w:t>Report on the promotion of the Referencing Report for the EQF Advisory Group, including participation in the promotional/consultative meetings of the EQF Advisory Group</w:t>
      </w:r>
      <w:r w:rsidR="003D16DF" w:rsidRPr="007278A7">
        <w:rPr>
          <w:rFonts w:ascii="Cambria" w:hAnsi="Cambria"/>
        </w:rPr>
        <w:t xml:space="preserve">. </w:t>
      </w:r>
    </w:p>
    <w:p w14:paraId="0F061872" w14:textId="0DC3CE99" w:rsidR="007371BA" w:rsidRPr="007278A7" w:rsidRDefault="002B4244" w:rsidP="007278A7">
      <w:pPr>
        <w:widowControl w:val="0"/>
        <w:overflowPunct w:val="0"/>
        <w:autoSpaceDE w:val="0"/>
        <w:autoSpaceDN w:val="0"/>
        <w:adjustRightInd w:val="0"/>
        <w:ind w:left="142"/>
        <w:jc w:val="both"/>
        <w:textAlignment w:val="baseline"/>
        <w:rPr>
          <w:rFonts w:ascii="Cambria" w:hAnsi="Cambria" w:cstheme="majorBidi"/>
        </w:rPr>
      </w:pPr>
      <w:r w:rsidRPr="007278A7">
        <w:rPr>
          <w:rFonts w:ascii="Cambria" w:hAnsi="Cambria" w:cstheme="majorBidi"/>
        </w:rPr>
        <w:t>Deliverables 9</w:t>
      </w:r>
      <w:r w:rsidR="003D16DF" w:rsidRPr="007278A7">
        <w:rPr>
          <w:rFonts w:ascii="Cambria" w:hAnsi="Cambria" w:cstheme="majorBidi"/>
        </w:rPr>
        <w:t>–</w:t>
      </w:r>
      <w:r w:rsidR="003D16DF" w:rsidRPr="007278A7">
        <w:rPr>
          <w:rFonts w:ascii="Cambria" w:hAnsi="Cambria"/>
        </w:rPr>
        <w:t xml:space="preserve"> Referencing Report final draft</w:t>
      </w:r>
      <w:r w:rsidR="00BA73E3" w:rsidRPr="007278A7">
        <w:rPr>
          <w:rFonts w:ascii="Cambria" w:hAnsi="Cambria"/>
        </w:rPr>
        <w:t>.</w:t>
      </w:r>
    </w:p>
    <w:p w14:paraId="5944F980" w14:textId="77777777" w:rsidR="00733FFF" w:rsidRPr="007278A7" w:rsidRDefault="00733FFF" w:rsidP="007278A7">
      <w:pPr>
        <w:pStyle w:val="ListParagraph"/>
        <w:widowControl w:val="0"/>
        <w:overflowPunct w:val="0"/>
        <w:autoSpaceDE w:val="0"/>
        <w:autoSpaceDN w:val="0"/>
        <w:adjustRightInd w:val="0"/>
        <w:ind w:left="1440"/>
        <w:contextualSpacing w:val="0"/>
        <w:jc w:val="both"/>
        <w:textAlignment w:val="baseline"/>
        <w:rPr>
          <w:rFonts w:ascii="Cambria" w:hAnsi="Cambria" w:cstheme="majorBidi"/>
        </w:rPr>
      </w:pPr>
    </w:p>
    <w:p w14:paraId="6C26C6ED" w14:textId="6EE676F4" w:rsidR="00733FFF" w:rsidRPr="007278A7" w:rsidRDefault="00733FFF" w:rsidP="007278A7">
      <w:pPr>
        <w:jc w:val="both"/>
        <w:rPr>
          <w:rFonts w:ascii="Cambria" w:hAnsi="Cambria" w:cstheme="majorBidi"/>
        </w:rPr>
      </w:pPr>
      <w:r w:rsidRPr="007278A7">
        <w:rPr>
          <w:rFonts w:ascii="Cambria" w:hAnsi="Cambria" w:cstheme="majorBidi"/>
        </w:rPr>
        <w:t xml:space="preserve">During the assignment the consultant will ensure continuous communication with </w:t>
      </w:r>
      <w:proofErr w:type="spellStart"/>
      <w:r w:rsidRPr="007278A7">
        <w:rPr>
          <w:rFonts w:ascii="Cambria" w:hAnsi="Cambria" w:cstheme="majorBidi"/>
        </w:rPr>
        <w:t>MoER</w:t>
      </w:r>
      <w:proofErr w:type="spellEnd"/>
      <w:r w:rsidRPr="007278A7">
        <w:rPr>
          <w:rFonts w:ascii="Cambria" w:hAnsi="Cambria" w:cstheme="majorBidi"/>
        </w:rPr>
        <w:t xml:space="preserve"> and MHEP Project Implementation Team. The deliverables shall be developed in Romanian language and shall be submitted electronically (MS Office) for approval to the </w:t>
      </w:r>
      <w:proofErr w:type="spellStart"/>
      <w:r w:rsidRPr="007278A7">
        <w:rPr>
          <w:rFonts w:ascii="Cambria" w:hAnsi="Cambria" w:cstheme="majorBidi"/>
        </w:rPr>
        <w:t>MoER</w:t>
      </w:r>
      <w:proofErr w:type="spellEnd"/>
      <w:r w:rsidRPr="007278A7">
        <w:rPr>
          <w:rFonts w:ascii="Cambria" w:hAnsi="Cambria" w:cstheme="majorBidi"/>
        </w:rPr>
        <w:t xml:space="preserve">. </w:t>
      </w:r>
    </w:p>
    <w:p w14:paraId="26AA5F32" w14:textId="1A6E5093" w:rsidR="00733FFF" w:rsidRPr="007278A7" w:rsidRDefault="00733FFF" w:rsidP="007278A7">
      <w:pPr>
        <w:jc w:val="both"/>
        <w:rPr>
          <w:rFonts w:ascii="Cambria" w:hAnsi="Cambria" w:cstheme="majorBidi"/>
        </w:rPr>
      </w:pPr>
      <w:r w:rsidRPr="007278A7">
        <w:rPr>
          <w:rFonts w:ascii="Cambria" w:hAnsi="Cambria" w:cstheme="majorBidi"/>
        </w:rPr>
        <w:t xml:space="preserve">Comments and/or approval would be provided within ten working days from the submission date. </w:t>
      </w:r>
    </w:p>
    <w:p w14:paraId="7112C69F" w14:textId="052069E6" w:rsidR="00733FFF" w:rsidRPr="007278A7" w:rsidRDefault="00733FFF" w:rsidP="007278A7">
      <w:pPr>
        <w:jc w:val="both"/>
        <w:rPr>
          <w:rFonts w:ascii="Cambria" w:hAnsi="Cambria" w:cstheme="majorBidi"/>
        </w:rPr>
      </w:pPr>
    </w:p>
    <w:p w14:paraId="785AAA35" w14:textId="6107A1B9" w:rsidR="00733FFF" w:rsidRPr="007278A7" w:rsidRDefault="00733FFF" w:rsidP="007278A7">
      <w:pPr>
        <w:numPr>
          <w:ilvl w:val="3"/>
          <w:numId w:val="1"/>
        </w:numPr>
        <w:jc w:val="both"/>
        <w:rPr>
          <w:rFonts w:ascii="Cambria" w:hAnsi="Cambria"/>
          <w:b/>
        </w:rPr>
      </w:pPr>
      <w:r w:rsidRPr="007278A7">
        <w:rPr>
          <w:rFonts w:ascii="Cambria" w:hAnsi="Cambria"/>
          <w:b/>
        </w:rPr>
        <w:t>Duration of the assignment and estimated time input</w:t>
      </w:r>
    </w:p>
    <w:p w14:paraId="4940BB8C" w14:textId="5C872E6A" w:rsidR="00733FFF" w:rsidRPr="007278A7" w:rsidRDefault="00AA57E6" w:rsidP="007278A7">
      <w:pPr>
        <w:pStyle w:val="ListParagraph"/>
        <w:keepNext/>
        <w:ind w:left="360"/>
        <w:rPr>
          <w:rFonts w:ascii="Cambria" w:hAnsi="Cambria" w:cstheme="majorBidi"/>
          <w:color w:val="FF0000"/>
        </w:rPr>
      </w:pPr>
      <w:r w:rsidRPr="007278A7">
        <w:rPr>
          <w:rFonts w:ascii="Cambria" w:hAnsi="Cambria"/>
        </w:rPr>
        <w:t>The duration of consultancy is</w:t>
      </w:r>
      <w:r w:rsidR="005A01AC" w:rsidRPr="007278A7">
        <w:rPr>
          <w:rFonts w:ascii="Cambria" w:hAnsi="Cambria"/>
        </w:rPr>
        <w:t xml:space="preserve"> 12 months</w:t>
      </w:r>
      <w:r w:rsidRPr="007278A7">
        <w:rPr>
          <w:rFonts w:ascii="Cambria" w:hAnsi="Cambria"/>
        </w:rPr>
        <w:t xml:space="preserve"> expected to begin in </w:t>
      </w:r>
      <w:r w:rsidR="000D6BF7" w:rsidRPr="007278A7">
        <w:rPr>
          <w:rFonts w:ascii="Cambria" w:hAnsi="Cambria"/>
        </w:rPr>
        <w:t>Janua</w:t>
      </w:r>
      <w:r w:rsidR="00B432E6" w:rsidRPr="007278A7">
        <w:rPr>
          <w:rFonts w:ascii="Cambria" w:hAnsi="Cambria"/>
        </w:rPr>
        <w:t>ry</w:t>
      </w:r>
      <w:r w:rsidRPr="007278A7">
        <w:rPr>
          <w:rFonts w:ascii="Cambria" w:hAnsi="Cambria"/>
        </w:rPr>
        <w:t xml:space="preserve"> 202</w:t>
      </w:r>
      <w:r w:rsidR="00B432E6" w:rsidRPr="007278A7">
        <w:rPr>
          <w:rFonts w:ascii="Cambria" w:hAnsi="Cambria"/>
        </w:rPr>
        <w:t>5</w:t>
      </w:r>
      <w:r w:rsidRPr="007278A7">
        <w:rPr>
          <w:rFonts w:ascii="Cambria" w:hAnsi="Cambria"/>
        </w:rPr>
        <w:t>, with the deliverables submitted as follow</w:t>
      </w:r>
      <w:r w:rsidR="00733FFF" w:rsidRPr="007278A7">
        <w:rPr>
          <w:rFonts w:ascii="Cambria" w:hAnsi="Cambria"/>
          <w:bCs/>
        </w:rPr>
        <w:t xml:space="preserve">, </w:t>
      </w:r>
      <w:r w:rsidR="00733FFF" w:rsidRPr="007278A7">
        <w:rPr>
          <w:rFonts w:ascii="Cambria" w:hAnsi="Cambria" w:cstheme="majorBidi"/>
        </w:rPr>
        <w:t>with the deliverables submitted as follow:</w:t>
      </w:r>
      <w:r w:rsidR="00733FFF" w:rsidRPr="007278A7">
        <w:rPr>
          <w:rFonts w:ascii="Cambria" w:hAnsi="Cambria" w:cstheme="majorBidi"/>
          <w:color w:val="FF0000"/>
        </w:rPr>
        <w:t xml:space="preserve"> </w:t>
      </w:r>
    </w:p>
    <w:tbl>
      <w:tblPr>
        <w:tblStyle w:val="TableGrid"/>
        <w:tblW w:w="9498" w:type="dxa"/>
        <w:tblInd w:w="-5" w:type="dxa"/>
        <w:tblLayout w:type="fixed"/>
        <w:tblLook w:val="04A0" w:firstRow="1" w:lastRow="0" w:firstColumn="1" w:lastColumn="0" w:noHBand="0" w:noVBand="1"/>
      </w:tblPr>
      <w:tblGrid>
        <w:gridCol w:w="5103"/>
        <w:gridCol w:w="1985"/>
        <w:gridCol w:w="2410"/>
      </w:tblGrid>
      <w:tr w:rsidR="00733FFF" w:rsidRPr="007278A7" w14:paraId="66A21045" w14:textId="77777777" w:rsidTr="002B4244">
        <w:tc>
          <w:tcPr>
            <w:tcW w:w="5103" w:type="dxa"/>
            <w:shd w:val="clear" w:color="auto" w:fill="D9D9D9" w:themeFill="background1" w:themeFillShade="D9"/>
          </w:tcPr>
          <w:p w14:paraId="5367D348" w14:textId="77777777" w:rsidR="00733FFF" w:rsidRPr="007278A7" w:rsidRDefault="00733FFF" w:rsidP="007278A7">
            <w:pPr>
              <w:jc w:val="center"/>
              <w:rPr>
                <w:rFonts w:ascii="Cambria" w:hAnsi="Cambria" w:cstheme="majorBidi"/>
                <w:lang w:val="en-US"/>
              </w:rPr>
            </w:pPr>
            <w:r w:rsidRPr="007278A7">
              <w:rPr>
                <w:rFonts w:ascii="Cambria" w:hAnsi="Cambria" w:cstheme="majorBidi"/>
                <w:lang w:val="en-US"/>
              </w:rPr>
              <w:t>Deliverables</w:t>
            </w:r>
          </w:p>
        </w:tc>
        <w:tc>
          <w:tcPr>
            <w:tcW w:w="1985" w:type="dxa"/>
            <w:shd w:val="clear" w:color="auto" w:fill="D9D9D9" w:themeFill="background1" w:themeFillShade="D9"/>
          </w:tcPr>
          <w:p w14:paraId="512160CC" w14:textId="77777777" w:rsidR="00733FFF" w:rsidRPr="007278A7" w:rsidRDefault="00733FFF" w:rsidP="007278A7">
            <w:pPr>
              <w:jc w:val="center"/>
              <w:rPr>
                <w:rFonts w:ascii="Cambria" w:hAnsi="Cambria" w:cstheme="majorBidi"/>
                <w:lang w:val="en-US"/>
              </w:rPr>
            </w:pPr>
            <w:r w:rsidRPr="007278A7">
              <w:rPr>
                <w:rFonts w:ascii="Cambria" w:hAnsi="Cambria" w:cstheme="majorBidi"/>
                <w:lang w:val="en-US"/>
              </w:rPr>
              <w:t>Submission Deadline</w:t>
            </w:r>
          </w:p>
        </w:tc>
        <w:tc>
          <w:tcPr>
            <w:tcW w:w="2410" w:type="dxa"/>
            <w:shd w:val="clear" w:color="auto" w:fill="D9D9D9" w:themeFill="background1" w:themeFillShade="D9"/>
          </w:tcPr>
          <w:p w14:paraId="088B64AE" w14:textId="77777777" w:rsidR="00733FFF" w:rsidRPr="007278A7" w:rsidRDefault="00733FFF" w:rsidP="007278A7">
            <w:pPr>
              <w:jc w:val="center"/>
              <w:rPr>
                <w:rFonts w:ascii="Cambria" w:hAnsi="Cambria" w:cstheme="majorBidi"/>
                <w:lang w:val="en-US"/>
              </w:rPr>
            </w:pPr>
            <w:r w:rsidRPr="007278A7">
              <w:rPr>
                <w:rFonts w:ascii="Cambria" w:hAnsi="Cambria" w:cstheme="majorBidi"/>
                <w:lang w:val="en-US"/>
              </w:rPr>
              <w:t>Approval by</w:t>
            </w:r>
          </w:p>
        </w:tc>
      </w:tr>
      <w:tr w:rsidR="00733FFF" w:rsidRPr="007278A7" w14:paraId="3819B7D6" w14:textId="77777777" w:rsidTr="002B4244">
        <w:tc>
          <w:tcPr>
            <w:tcW w:w="5103" w:type="dxa"/>
            <w:shd w:val="clear" w:color="auto" w:fill="auto"/>
          </w:tcPr>
          <w:p w14:paraId="72571595" w14:textId="33D5E8E1" w:rsidR="00733FFF" w:rsidRPr="007278A7" w:rsidRDefault="00496C08" w:rsidP="007278A7">
            <w:pPr>
              <w:rPr>
                <w:rFonts w:ascii="Cambria" w:hAnsi="Cambria" w:cstheme="majorBidi"/>
                <w:lang w:val="en-US"/>
              </w:rPr>
            </w:pPr>
            <w:r w:rsidRPr="007278A7">
              <w:rPr>
                <w:rFonts w:ascii="Cambria" w:hAnsi="Cambria"/>
                <w:lang w:val="en-US"/>
              </w:rPr>
              <w:t xml:space="preserve"> The draft of </w:t>
            </w:r>
            <w:r w:rsidR="00416D74" w:rsidRPr="007278A7">
              <w:rPr>
                <w:rFonts w:ascii="Cambria" w:hAnsi="Cambria"/>
                <w:lang w:val="en-US"/>
              </w:rPr>
              <w:t>S</w:t>
            </w:r>
            <w:r w:rsidR="00467515" w:rsidRPr="007278A7">
              <w:rPr>
                <w:rFonts w:ascii="Cambria" w:hAnsi="Cambria"/>
                <w:lang w:val="en-US"/>
              </w:rPr>
              <w:t>tructure of the Reference Report of the National Qualifications Framework (NQF) to European Qualifications Framework (EQF) according to the reference criteria recommended by the Council of the EU</w:t>
            </w:r>
          </w:p>
        </w:tc>
        <w:tc>
          <w:tcPr>
            <w:tcW w:w="1985" w:type="dxa"/>
            <w:shd w:val="clear" w:color="auto" w:fill="auto"/>
          </w:tcPr>
          <w:p w14:paraId="11E3F243" w14:textId="2F7DA452" w:rsidR="00733FFF" w:rsidRPr="007278A7" w:rsidRDefault="008F3537" w:rsidP="007278A7">
            <w:pPr>
              <w:rPr>
                <w:rFonts w:ascii="Cambria" w:hAnsi="Cambria" w:cstheme="majorBidi"/>
                <w:lang w:val="en-US"/>
              </w:rPr>
            </w:pPr>
            <w:r w:rsidRPr="007278A7">
              <w:rPr>
                <w:rFonts w:ascii="Cambria" w:hAnsi="Cambria" w:cstheme="majorBidi"/>
                <w:lang w:val="en-US"/>
              </w:rPr>
              <w:t>b</w:t>
            </w:r>
            <w:r w:rsidR="00C8636D" w:rsidRPr="007278A7">
              <w:rPr>
                <w:rFonts w:ascii="Cambria" w:hAnsi="Cambria" w:cstheme="majorBidi"/>
                <w:lang w:val="en-US"/>
              </w:rPr>
              <w:t>y end of January 2025</w:t>
            </w:r>
          </w:p>
        </w:tc>
        <w:tc>
          <w:tcPr>
            <w:tcW w:w="2410" w:type="dxa"/>
            <w:shd w:val="clear" w:color="auto" w:fill="auto"/>
          </w:tcPr>
          <w:p w14:paraId="70D1B500" w14:textId="29DC9B34" w:rsidR="00733FFF" w:rsidRPr="007278A7" w:rsidRDefault="00733FFF" w:rsidP="007278A7">
            <w:pPr>
              <w:rPr>
                <w:rFonts w:ascii="Cambria" w:hAnsi="Cambria" w:cstheme="majorBidi"/>
                <w:lang w:val="en-US"/>
              </w:rPr>
            </w:pPr>
            <w:r w:rsidRPr="007278A7">
              <w:rPr>
                <w:rFonts w:ascii="Cambria" w:hAnsi="Cambria" w:cstheme="majorBidi"/>
                <w:lang w:val="en-US"/>
              </w:rPr>
              <w:t>Ministry of Education and Research</w:t>
            </w:r>
            <w:r w:rsidR="00FA6DE3" w:rsidRPr="007278A7">
              <w:rPr>
                <w:rFonts w:ascii="Cambria" w:hAnsi="Cambria" w:cstheme="majorBidi"/>
                <w:lang w:val="en-US"/>
              </w:rPr>
              <w:t xml:space="preserve"> (</w:t>
            </w:r>
            <w:r w:rsidR="00FA6DE3" w:rsidRPr="007278A7">
              <w:rPr>
                <w:rFonts w:ascii="Cambria" w:hAnsi="Cambria"/>
                <w:color w:val="000000"/>
                <w:lang w:val="en-US" w:eastAsia="ja-JP"/>
              </w:rPr>
              <w:t>National Qualifications Framework Department)</w:t>
            </w:r>
          </w:p>
        </w:tc>
      </w:tr>
      <w:tr w:rsidR="00FA6DE3" w:rsidRPr="007278A7" w14:paraId="43E8D265" w14:textId="77777777" w:rsidTr="002B4244">
        <w:tc>
          <w:tcPr>
            <w:tcW w:w="5103" w:type="dxa"/>
            <w:shd w:val="clear" w:color="auto" w:fill="auto"/>
          </w:tcPr>
          <w:p w14:paraId="5BAFF090" w14:textId="069EC000" w:rsidR="00FA6DE3" w:rsidRPr="007278A7" w:rsidRDefault="0020552A" w:rsidP="007278A7">
            <w:pPr>
              <w:rPr>
                <w:rFonts w:ascii="Cambria" w:hAnsi="Cambria" w:cstheme="majorBidi"/>
                <w:lang w:val="en-US"/>
              </w:rPr>
            </w:pPr>
            <w:r w:rsidRPr="007278A7">
              <w:rPr>
                <w:rFonts w:ascii="Cambria" w:hAnsi="Cambria"/>
                <w:lang w:val="en-US"/>
              </w:rPr>
              <w:t>M</w:t>
            </w:r>
            <w:r w:rsidR="00B80CCB" w:rsidRPr="007278A7">
              <w:rPr>
                <w:rFonts w:ascii="Cambria" w:hAnsi="Cambria"/>
                <w:lang w:val="en-US"/>
              </w:rPr>
              <w:t>atrix of the relevant parties for elaboration of the Referencing Report and establish the responsibilities</w:t>
            </w:r>
          </w:p>
        </w:tc>
        <w:tc>
          <w:tcPr>
            <w:tcW w:w="1985" w:type="dxa"/>
            <w:shd w:val="clear" w:color="auto" w:fill="auto"/>
          </w:tcPr>
          <w:p w14:paraId="07ACB169" w14:textId="20725FFC" w:rsidR="00FA6DE3" w:rsidRPr="007278A7" w:rsidRDefault="005703E7" w:rsidP="007278A7">
            <w:pPr>
              <w:rPr>
                <w:rFonts w:ascii="Cambria" w:hAnsi="Cambria" w:cstheme="majorBidi"/>
                <w:lang w:val="en-US"/>
              </w:rPr>
            </w:pPr>
            <w:r w:rsidRPr="007278A7">
              <w:rPr>
                <w:rFonts w:ascii="Cambria" w:hAnsi="Cambria" w:cstheme="majorBidi"/>
                <w:lang w:val="en-US"/>
              </w:rPr>
              <w:t xml:space="preserve">by end of </w:t>
            </w:r>
            <w:r w:rsidRPr="007278A7">
              <w:rPr>
                <w:rFonts w:ascii="Cambria" w:hAnsi="Cambria" w:cstheme="majorBidi"/>
                <w:lang w:val="en-US"/>
              </w:rPr>
              <w:t>February</w:t>
            </w:r>
            <w:r w:rsidRPr="007278A7">
              <w:rPr>
                <w:rFonts w:ascii="Cambria" w:hAnsi="Cambria" w:cstheme="majorBidi"/>
                <w:lang w:val="en-US"/>
              </w:rPr>
              <w:t xml:space="preserve"> 2025</w:t>
            </w:r>
          </w:p>
        </w:tc>
        <w:tc>
          <w:tcPr>
            <w:tcW w:w="2410" w:type="dxa"/>
            <w:shd w:val="clear" w:color="auto" w:fill="auto"/>
          </w:tcPr>
          <w:p w14:paraId="071ECE9B" w14:textId="29E81816" w:rsidR="00FA6DE3" w:rsidRPr="007278A7" w:rsidRDefault="00FA6DE3"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BD0B9C" w:rsidRPr="007278A7" w14:paraId="317E7DAA" w14:textId="77777777" w:rsidTr="002B4244">
        <w:tc>
          <w:tcPr>
            <w:tcW w:w="5103" w:type="dxa"/>
            <w:shd w:val="clear" w:color="auto" w:fill="auto"/>
          </w:tcPr>
          <w:p w14:paraId="1232C6A7" w14:textId="59979E21" w:rsidR="00BD0B9C" w:rsidRPr="007278A7" w:rsidRDefault="001C5996" w:rsidP="007278A7">
            <w:pPr>
              <w:rPr>
                <w:rFonts w:ascii="Cambria" w:hAnsi="Cambria" w:cstheme="majorBidi"/>
                <w:highlight w:val="yellow"/>
                <w:lang w:val="en-US"/>
              </w:rPr>
            </w:pPr>
            <w:r w:rsidRPr="007278A7">
              <w:rPr>
                <w:rFonts w:ascii="Cambria" w:hAnsi="Cambria" w:cstheme="majorBidi"/>
                <w:lang w:val="en-US"/>
              </w:rPr>
              <w:t xml:space="preserve">The </w:t>
            </w:r>
            <w:r w:rsidR="002B4244" w:rsidRPr="007278A7">
              <w:rPr>
                <w:rFonts w:ascii="Cambria" w:hAnsi="Cambria" w:cstheme="majorBidi"/>
                <w:lang w:val="en-US"/>
              </w:rPr>
              <w:t xml:space="preserve">List of information needs and responsibly parts for presentation of information regarding </w:t>
            </w:r>
            <w:r w:rsidR="002B4244" w:rsidRPr="007278A7">
              <w:rPr>
                <w:rFonts w:ascii="Cambria" w:hAnsi="Cambria"/>
                <w:lang w:val="en-US"/>
              </w:rPr>
              <w:t xml:space="preserve">qualifications </w:t>
            </w:r>
            <w:r w:rsidR="000F1464" w:rsidRPr="007278A7">
              <w:rPr>
                <w:rFonts w:ascii="Cambria" w:hAnsi="Cambria"/>
                <w:lang w:val="en-US"/>
              </w:rPr>
              <w:t>1-8 NQF</w:t>
            </w:r>
          </w:p>
        </w:tc>
        <w:tc>
          <w:tcPr>
            <w:tcW w:w="1985" w:type="dxa"/>
            <w:shd w:val="clear" w:color="auto" w:fill="auto"/>
          </w:tcPr>
          <w:p w14:paraId="40FBAFDD" w14:textId="66510426" w:rsidR="00BD0B9C" w:rsidRPr="007278A7" w:rsidDel="00E165A9" w:rsidRDefault="005703E7" w:rsidP="007278A7">
            <w:pPr>
              <w:rPr>
                <w:rFonts w:ascii="Cambria" w:hAnsi="Cambria" w:cstheme="majorBidi"/>
                <w:highlight w:val="yellow"/>
                <w:lang w:val="en-US"/>
              </w:rPr>
            </w:pPr>
            <w:r w:rsidRPr="007278A7">
              <w:rPr>
                <w:rFonts w:ascii="Cambria" w:hAnsi="Cambria" w:cstheme="majorBidi"/>
                <w:lang w:val="en-US"/>
              </w:rPr>
              <w:t xml:space="preserve">by end of </w:t>
            </w:r>
            <w:r w:rsidRPr="007278A7">
              <w:rPr>
                <w:rFonts w:ascii="Cambria" w:hAnsi="Cambria" w:cstheme="majorBidi"/>
                <w:lang w:val="en-US"/>
              </w:rPr>
              <w:t>March</w:t>
            </w:r>
            <w:r w:rsidRPr="007278A7">
              <w:rPr>
                <w:rFonts w:ascii="Cambria" w:hAnsi="Cambria" w:cstheme="majorBidi"/>
                <w:lang w:val="en-US"/>
              </w:rPr>
              <w:t xml:space="preserve"> 2025</w:t>
            </w:r>
          </w:p>
        </w:tc>
        <w:tc>
          <w:tcPr>
            <w:tcW w:w="2410" w:type="dxa"/>
            <w:shd w:val="clear" w:color="auto" w:fill="auto"/>
          </w:tcPr>
          <w:p w14:paraId="129677CC" w14:textId="079E6C76" w:rsidR="00BD0B9C" w:rsidRPr="007278A7" w:rsidRDefault="0087093C"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5E5B8C" w:rsidRPr="007278A7" w14:paraId="50EEE0A9" w14:textId="77777777" w:rsidTr="002B4244">
        <w:tc>
          <w:tcPr>
            <w:tcW w:w="5103" w:type="dxa"/>
            <w:shd w:val="clear" w:color="auto" w:fill="auto"/>
          </w:tcPr>
          <w:p w14:paraId="4D3424F8" w14:textId="1700930A" w:rsidR="005E5B8C" w:rsidRPr="007278A7" w:rsidRDefault="008C0DC2" w:rsidP="007278A7">
            <w:pPr>
              <w:rPr>
                <w:rFonts w:ascii="Cambria" w:hAnsi="Cambria" w:cstheme="majorBidi"/>
                <w:highlight w:val="yellow"/>
                <w:lang w:val="en-US"/>
              </w:rPr>
            </w:pPr>
            <w:r w:rsidRPr="007278A7">
              <w:rPr>
                <w:rFonts w:ascii="Cambria" w:hAnsi="Cambria"/>
                <w:lang w:val="en-US"/>
              </w:rPr>
              <w:t>Matrix of analysis</w:t>
            </w:r>
            <w:r w:rsidR="000F1464" w:rsidRPr="007278A7">
              <w:rPr>
                <w:rFonts w:ascii="Cambria" w:hAnsi="Cambria"/>
                <w:lang w:val="en-US"/>
              </w:rPr>
              <w:t xml:space="preserve"> </w:t>
            </w:r>
            <w:r w:rsidRPr="007278A7">
              <w:rPr>
                <w:rFonts w:ascii="Cambria" w:hAnsi="Cambria"/>
                <w:lang w:val="en-US"/>
              </w:rPr>
              <w:t xml:space="preserve">and </w:t>
            </w:r>
            <w:r w:rsidR="005E5B8C" w:rsidRPr="007278A7">
              <w:rPr>
                <w:rFonts w:ascii="Cambria" w:hAnsi="Cambria"/>
                <w:lang w:val="en-US"/>
              </w:rPr>
              <w:t>correlating national qualifications to the descriptors of EQF levels 1 - 8 in order to establish their degree of comparability</w:t>
            </w:r>
          </w:p>
        </w:tc>
        <w:tc>
          <w:tcPr>
            <w:tcW w:w="1985" w:type="dxa"/>
            <w:shd w:val="clear" w:color="auto" w:fill="auto"/>
          </w:tcPr>
          <w:p w14:paraId="647B0F9D" w14:textId="6DCB290D" w:rsidR="005E5B8C" w:rsidRPr="007278A7" w:rsidRDefault="000F14AB" w:rsidP="007278A7">
            <w:pPr>
              <w:rPr>
                <w:rFonts w:ascii="Cambria" w:hAnsi="Cambria" w:cstheme="majorBidi"/>
                <w:highlight w:val="yellow"/>
                <w:lang w:val="en-US"/>
              </w:rPr>
            </w:pPr>
            <w:r w:rsidRPr="007278A7">
              <w:rPr>
                <w:rFonts w:ascii="Cambria" w:hAnsi="Cambria" w:cstheme="majorBidi"/>
                <w:lang w:val="en-US"/>
              </w:rPr>
              <w:t xml:space="preserve">by end of </w:t>
            </w:r>
            <w:r w:rsidRPr="007278A7">
              <w:rPr>
                <w:rFonts w:ascii="Cambria" w:hAnsi="Cambria" w:cstheme="majorBidi"/>
                <w:lang w:val="en-US"/>
              </w:rPr>
              <w:t>May</w:t>
            </w:r>
            <w:r w:rsidRPr="007278A7">
              <w:rPr>
                <w:rFonts w:ascii="Cambria" w:hAnsi="Cambria" w:cstheme="majorBidi"/>
                <w:lang w:val="en-US"/>
              </w:rPr>
              <w:t xml:space="preserve"> 2025</w:t>
            </w:r>
          </w:p>
        </w:tc>
        <w:tc>
          <w:tcPr>
            <w:tcW w:w="2410" w:type="dxa"/>
            <w:shd w:val="clear" w:color="auto" w:fill="auto"/>
          </w:tcPr>
          <w:p w14:paraId="6012EBD9" w14:textId="60B45799" w:rsidR="005E5B8C" w:rsidRPr="007278A7" w:rsidRDefault="005E5B8C"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5E5B8C" w:rsidRPr="007278A7" w14:paraId="0E7C4B92" w14:textId="77777777" w:rsidTr="002B4244">
        <w:tc>
          <w:tcPr>
            <w:tcW w:w="5103" w:type="dxa"/>
            <w:shd w:val="clear" w:color="auto" w:fill="auto"/>
          </w:tcPr>
          <w:p w14:paraId="416A7811" w14:textId="6FC11B97" w:rsidR="005E5B8C" w:rsidRPr="007278A7" w:rsidRDefault="0075099B" w:rsidP="007278A7">
            <w:pPr>
              <w:rPr>
                <w:rFonts w:ascii="Cambria" w:hAnsi="Cambria" w:cstheme="majorBidi"/>
                <w:highlight w:val="yellow"/>
                <w:lang w:val="en-US"/>
              </w:rPr>
            </w:pPr>
            <w:r w:rsidRPr="007278A7">
              <w:rPr>
                <w:rFonts w:ascii="Cambria" w:hAnsi="Cambria"/>
                <w:lang w:val="en-US"/>
              </w:rPr>
              <w:t>D</w:t>
            </w:r>
            <w:r w:rsidR="005E5B8C" w:rsidRPr="007278A7">
              <w:rPr>
                <w:rFonts w:ascii="Cambria" w:hAnsi="Cambria"/>
                <w:lang w:val="en-US"/>
              </w:rPr>
              <w:t>raft of the Reference Report of NQF to European Qualifications Framework Live Long Learning (EQF LLL) and self-certification in relation to Qualification Frameworks in the European Higher Education Aria (QF-EHEA), according to the reference criteria recommended by the Council of the EU</w:t>
            </w:r>
            <w:r w:rsidR="00D31027" w:rsidRPr="007278A7">
              <w:rPr>
                <w:rFonts w:ascii="Cambria" w:hAnsi="Cambria"/>
                <w:lang w:val="en-US"/>
              </w:rPr>
              <w:t xml:space="preserve"> (</w:t>
            </w:r>
            <w:r w:rsidR="002B4244" w:rsidRPr="007278A7">
              <w:rPr>
                <w:rFonts w:ascii="Cambria" w:hAnsi="Cambria"/>
                <w:lang w:val="en-US"/>
              </w:rPr>
              <w:t>for publication under Decision Transparency</w:t>
            </w:r>
            <w:r w:rsidR="00D31027" w:rsidRPr="007278A7">
              <w:rPr>
                <w:rFonts w:ascii="Cambria" w:hAnsi="Cambria"/>
                <w:lang w:val="en-US"/>
              </w:rPr>
              <w:t>)</w:t>
            </w:r>
          </w:p>
        </w:tc>
        <w:tc>
          <w:tcPr>
            <w:tcW w:w="1985" w:type="dxa"/>
            <w:shd w:val="clear" w:color="auto" w:fill="auto"/>
          </w:tcPr>
          <w:p w14:paraId="2C8D0C07" w14:textId="3C914B4D" w:rsidR="005E5B8C" w:rsidRPr="007278A7" w:rsidRDefault="000F14AB" w:rsidP="007278A7">
            <w:pPr>
              <w:rPr>
                <w:rFonts w:ascii="Cambria" w:hAnsi="Cambria" w:cstheme="majorBidi"/>
                <w:highlight w:val="yellow"/>
                <w:lang w:val="en-US"/>
              </w:rPr>
            </w:pPr>
            <w:r w:rsidRPr="007278A7">
              <w:rPr>
                <w:rFonts w:ascii="Cambria" w:hAnsi="Cambria" w:cstheme="majorBidi"/>
                <w:lang w:val="en-US"/>
              </w:rPr>
              <w:t xml:space="preserve">by end of </w:t>
            </w:r>
            <w:r w:rsidRPr="007278A7">
              <w:rPr>
                <w:rFonts w:ascii="Cambria" w:hAnsi="Cambria" w:cstheme="majorBidi"/>
                <w:lang w:val="en-US"/>
              </w:rPr>
              <w:t>June</w:t>
            </w:r>
            <w:r w:rsidRPr="007278A7">
              <w:rPr>
                <w:rFonts w:ascii="Cambria" w:hAnsi="Cambria" w:cstheme="majorBidi"/>
                <w:lang w:val="en-US"/>
              </w:rPr>
              <w:t xml:space="preserve"> 2025</w:t>
            </w:r>
          </w:p>
        </w:tc>
        <w:tc>
          <w:tcPr>
            <w:tcW w:w="2410" w:type="dxa"/>
            <w:shd w:val="clear" w:color="auto" w:fill="auto"/>
          </w:tcPr>
          <w:p w14:paraId="3A1338F1" w14:textId="435C852E" w:rsidR="005E5B8C" w:rsidRPr="007278A7" w:rsidRDefault="005E5B8C"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5E5B8C" w:rsidRPr="007278A7" w14:paraId="59D59F5E" w14:textId="77777777" w:rsidTr="002B4244">
        <w:tc>
          <w:tcPr>
            <w:tcW w:w="5103" w:type="dxa"/>
            <w:shd w:val="clear" w:color="auto" w:fill="auto"/>
          </w:tcPr>
          <w:p w14:paraId="487D0A5E" w14:textId="3D8FC91F" w:rsidR="005E5B8C" w:rsidRPr="007278A7" w:rsidRDefault="002E1B96" w:rsidP="007278A7">
            <w:pPr>
              <w:rPr>
                <w:rFonts w:ascii="Cambria" w:hAnsi="Cambria"/>
                <w:lang w:val="en-US"/>
              </w:rPr>
            </w:pPr>
            <w:r w:rsidRPr="007278A7">
              <w:rPr>
                <w:rFonts w:ascii="Cambria" w:hAnsi="Cambria"/>
                <w:lang w:val="en-US"/>
              </w:rPr>
              <w:lastRenderedPageBreak/>
              <w:t>Development of PPP presentation for</w:t>
            </w:r>
            <w:r w:rsidR="005E5B8C" w:rsidRPr="007278A7">
              <w:rPr>
                <w:rFonts w:ascii="Cambria" w:hAnsi="Cambria"/>
                <w:lang w:val="en-US"/>
              </w:rPr>
              <w:t xml:space="preserve"> </w:t>
            </w:r>
            <w:r w:rsidR="00F624E2" w:rsidRPr="007278A7">
              <w:rPr>
                <w:rFonts w:ascii="Cambria" w:hAnsi="Cambria"/>
                <w:lang w:val="en-US"/>
              </w:rPr>
              <w:t xml:space="preserve">public </w:t>
            </w:r>
            <w:r w:rsidR="005E5B8C" w:rsidRPr="007278A7">
              <w:rPr>
                <w:rFonts w:ascii="Cambria" w:hAnsi="Cambria"/>
                <w:lang w:val="en-US"/>
              </w:rPr>
              <w:t>discussion of the Reference Report of NQF to EQF with the stakeholders</w:t>
            </w:r>
          </w:p>
        </w:tc>
        <w:tc>
          <w:tcPr>
            <w:tcW w:w="1985" w:type="dxa"/>
            <w:shd w:val="clear" w:color="auto" w:fill="auto"/>
          </w:tcPr>
          <w:p w14:paraId="00039E6E" w14:textId="4FF8E059" w:rsidR="005E5B8C" w:rsidRPr="007278A7" w:rsidRDefault="000F14AB" w:rsidP="007278A7">
            <w:pPr>
              <w:rPr>
                <w:rFonts w:ascii="Cambria" w:hAnsi="Cambria" w:cstheme="majorBidi"/>
                <w:highlight w:val="yellow"/>
                <w:lang w:val="en-US"/>
              </w:rPr>
            </w:pPr>
            <w:r w:rsidRPr="007278A7">
              <w:rPr>
                <w:rFonts w:ascii="Cambria" w:hAnsi="Cambria" w:cstheme="majorBidi"/>
                <w:lang w:val="en-US"/>
              </w:rPr>
              <w:t xml:space="preserve">by end of </w:t>
            </w:r>
            <w:r w:rsidRPr="007278A7">
              <w:rPr>
                <w:rFonts w:ascii="Cambria" w:hAnsi="Cambria" w:cstheme="majorBidi"/>
                <w:lang w:val="en-US"/>
              </w:rPr>
              <w:t>July</w:t>
            </w:r>
            <w:r w:rsidRPr="007278A7">
              <w:rPr>
                <w:rFonts w:ascii="Cambria" w:hAnsi="Cambria" w:cstheme="majorBidi"/>
                <w:lang w:val="en-US"/>
              </w:rPr>
              <w:t xml:space="preserve"> 2025</w:t>
            </w:r>
          </w:p>
        </w:tc>
        <w:tc>
          <w:tcPr>
            <w:tcW w:w="2410" w:type="dxa"/>
            <w:shd w:val="clear" w:color="auto" w:fill="auto"/>
          </w:tcPr>
          <w:p w14:paraId="25E1931E" w14:textId="4C01353D" w:rsidR="005E5B8C" w:rsidRPr="007278A7" w:rsidRDefault="005E5B8C"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5E5B8C" w:rsidRPr="007278A7" w14:paraId="7ABAFAA5" w14:textId="77777777" w:rsidTr="002B4244">
        <w:tc>
          <w:tcPr>
            <w:tcW w:w="5103" w:type="dxa"/>
            <w:shd w:val="clear" w:color="auto" w:fill="auto"/>
          </w:tcPr>
          <w:p w14:paraId="4C878A04" w14:textId="50238C7E" w:rsidR="005E5B8C" w:rsidRPr="007278A7" w:rsidRDefault="005E5B8C" w:rsidP="007278A7">
            <w:pPr>
              <w:rPr>
                <w:rFonts w:ascii="Cambria" w:hAnsi="Cambria"/>
                <w:lang w:val="en-US"/>
              </w:rPr>
            </w:pPr>
            <w:r w:rsidRPr="007278A7">
              <w:rPr>
                <w:rFonts w:ascii="Cambria" w:hAnsi="Cambria"/>
                <w:lang w:val="en-US"/>
              </w:rPr>
              <w:t xml:space="preserve">Referencing Report </w:t>
            </w:r>
            <w:r w:rsidR="000E44FB" w:rsidRPr="007278A7">
              <w:rPr>
                <w:rFonts w:ascii="Cambria" w:hAnsi="Cambria"/>
                <w:lang w:val="en-US"/>
              </w:rPr>
              <w:t xml:space="preserve">finalization </w:t>
            </w:r>
            <w:r w:rsidR="00033470" w:rsidRPr="007278A7">
              <w:rPr>
                <w:rFonts w:ascii="Cambria" w:hAnsi="Cambria"/>
                <w:lang w:val="en-US"/>
              </w:rPr>
              <w:t>based on feedback</w:t>
            </w:r>
            <w:r w:rsidR="002E1B96" w:rsidRPr="007278A7">
              <w:rPr>
                <w:rFonts w:ascii="Cambria" w:hAnsi="Cambria"/>
                <w:lang w:val="en-US"/>
              </w:rPr>
              <w:t xml:space="preserve"> of</w:t>
            </w:r>
            <w:r w:rsidR="00185933" w:rsidRPr="007278A7">
              <w:rPr>
                <w:rFonts w:ascii="Cambria" w:hAnsi="Cambria"/>
                <w:lang w:val="en-US"/>
              </w:rPr>
              <w:t xml:space="preserve"> </w:t>
            </w:r>
            <w:r w:rsidR="00CD0BFC" w:rsidRPr="007278A7">
              <w:rPr>
                <w:rFonts w:ascii="Cambria" w:hAnsi="Cambria"/>
                <w:lang w:val="en-US"/>
              </w:rPr>
              <w:t>relevant stakeholders</w:t>
            </w:r>
            <w:r w:rsidR="00C30F71" w:rsidRPr="007278A7">
              <w:rPr>
                <w:rFonts w:ascii="Cambria" w:hAnsi="Cambria"/>
                <w:lang w:val="en-US"/>
              </w:rPr>
              <w:t xml:space="preserve"> (including ANACEC, 2 EU experts)</w:t>
            </w:r>
            <w:r w:rsidR="00033470" w:rsidRPr="007278A7">
              <w:rPr>
                <w:rFonts w:ascii="Cambria" w:hAnsi="Cambria"/>
                <w:lang w:val="en-US"/>
              </w:rPr>
              <w:t xml:space="preserve"> </w:t>
            </w:r>
            <w:r w:rsidRPr="007278A7">
              <w:rPr>
                <w:rFonts w:ascii="Cambria" w:hAnsi="Cambria"/>
                <w:lang w:val="en-US"/>
              </w:rPr>
              <w:t>in Romanian</w:t>
            </w:r>
            <w:r w:rsidR="00CD0BFC" w:rsidRPr="007278A7">
              <w:rPr>
                <w:rFonts w:ascii="Cambria" w:hAnsi="Cambria"/>
                <w:lang w:val="en-US"/>
              </w:rPr>
              <w:t>,</w:t>
            </w:r>
            <w:r w:rsidR="000E44FB" w:rsidRPr="007278A7">
              <w:rPr>
                <w:rFonts w:ascii="Cambria" w:hAnsi="Cambria"/>
                <w:lang w:val="en-US"/>
              </w:rPr>
              <w:t xml:space="preserve"> ensure the </w:t>
            </w:r>
            <w:r w:rsidRPr="007278A7">
              <w:rPr>
                <w:rFonts w:ascii="Cambria" w:hAnsi="Cambria"/>
                <w:lang w:val="en-US"/>
              </w:rPr>
              <w:t>translation into English</w:t>
            </w:r>
          </w:p>
        </w:tc>
        <w:tc>
          <w:tcPr>
            <w:tcW w:w="1985" w:type="dxa"/>
            <w:shd w:val="clear" w:color="auto" w:fill="auto"/>
          </w:tcPr>
          <w:p w14:paraId="06C692C0" w14:textId="0A2B0FE8" w:rsidR="005E5B8C" w:rsidRPr="007278A7" w:rsidRDefault="000F14AB" w:rsidP="007278A7">
            <w:pPr>
              <w:rPr>
                <w:rFonts w:ascii="Cambria" w:hAnsi="Cambria" w:cstheme="majorBidi"/>
                <w:highlight w:val="yellow"/>
                <w:lang w:val="en-US"/>
              </w:rPr>
            </w:pPr>
            <w:r w:rsidRPr="007278A7">
              <w:rPr>
                <w:rFonts w:ascii="Cambria" w:hAnsi="Cambria" w:cstheme="majorBidi"/>
                <w:lang w:val="en-US"/>
              </w:rPr>
              <w:t xml:space="preserve">by end of </w:t>
            </w:r>
            <w:r w:rsidR="00334455" w:rsidRPr="007278A7">
              <w:rPr>
                <w:rFonts w:ascii="Cambria" w:hAnsi="Cambria" w:cstheme="majorBidi"/>
                <w:lang w:val="en-US"/>
              </w:rPr>
              <w:t>October</w:t>
            </w:r>
            <w:r w:rsidRPr="007278A7">
              <w:rPr>
                <w:rFonts w:ascii="Cambria" w:hAnsi="Cambria" w:cstheme="majorBidi"/>
                <w:lang w:val="en-US"/>
              </w:rPr>
              <w:t xml:space="preserve"> 2025</w:t>
            </w:r>
          </w:p>
        </w:tc>
        <w:tc>
          <w:tcPr>
            <w:tcW w:w="2410" w:type="dxa"/>
            <w:shd w:val="clear" w:color="auto" w:fill="auto"/>
          </w:tcPr>
          <w:p w14:paraId="0AF882B4" w14:textId="51D4948B" w:rsidR="005E5B8C" w:rsidRPr="007278A7" w:rsidRDefault="005E5B8C"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C1688E" w:rsidRPr="007278A7" w14:paraId="03772EDC" w14:textId="77777777" w:rsidTr="002B4244">
        <w:tc>
          <w:tcPr>
            <w:tcW w:w="5103" w:type="dxa"/>
            <w:shd w:val="clear" w:color="auto" w:fill="auto"/>
          </w:tcPr>
          <w:p w14:paraId="3F5CAD8B" w14:textId="1355A984" w:rsidR="00C1688E" w:rsidRPr="007278A7" w:rsidRDefault="002B4244" w:rsidP="007278A7">
            <w:pPr>
              <w:rPr>
                <w:rFonts w:ascii="Cambria" w:hAnsi="Cambria"/>
                <w:lang w:val="en-US"/>
              </w:rPr>
            </w:pPr>
            <w:r w:rsidRPr="007278A7">
              <w:rPr>
                <w:rFonts w:ascii="Cambria" w:hAnsi="Cambria"/>
                <w:lang w:val="en-US"/>
              </w:rPr>
              <w:t>Report on the promotion of the Referencing Report for the EQF Advisory Group, including participation in the promotional/consultative meetings of the EQF Advisory Group</w:t>
            </w:r>
            <w:r w:rsidR="00C1688E" w:rsidRPr="007278A7">
              <w:rPr>
                <w:rFonts w:ascii="Cambria" w:hAnsi="Cambria"/>
                <w:lang w:val="en-US"/>
              </w:rPr>
              <w:t xml:space="preserve">. </w:t>
            </w:r>
          </w:p>
          <w:p w14:paraId="071668CA" w14:textId="42933897" w:rsidR="00C1688E" w:rsidRPr="007278A7" w:rsidRDefault="00C1688E" w:rsidP="007278A7">
            <w:pPr>
              <w:rPr>
                <w:rFonts w:ascii="Cambria" w:hAnsi="Cambria"/>
                <w:lang w:val="en-US"/>
              </w:rPr>
            </w:pPr>
          </w:p>
        </w:tc>
        <w:tc>
          <w:tcPr>
            <w:tcW w:w="1985" w:type="dxa"/>
            <w:shd w:val="clear" w:color="auto" w:fill="auto"/>
          </w:tcPr>
          <w:p w14:paraId="01BED492" w14:textId="4240398A" w:rsidR="00C1688E" w:rsidRPr="007278A7" w:rsidRDefault="00334455" w:rsidP="007278A7">
            <w:pPr>
              <w:rPr>
                <w:rFonts w:ascii="Cambria" w:hAnsi="Cambria" w:cstheme="majorBidi"/>
                <w:highlight w:val="yellow"/>
                <w:lang w:val="en-US"/>
              </w:rPr>
            </w:pPr>
            <w:r w:rsidRPr="007278A7">
              <w:rPr>
                <w:rFonts w:ascii="Cambria" w:hAnsi="Cambria" w:cstheme="majorBidi"/>
                <w:lang w:val="en-US"/>
              </w:rPr>
              <w:t xml:space="preserve">by end of </w:t>
            </w:r>
            <w:r w:rsidRPr="007278A7">
              <w:rPr>
                <w:rFonts w:ascii="Cambria" w:hAnsi="Cambria" w:cstheme="majorBidi"/>
                <w:lang w:val="en-US"/>
              </w:rPr>
              <w:t>November</w:t>
            </w:r>
            <w:r w:rsidRPr="007278A7">
              <w:rPr>
                <w:rFonts w:ascii="Cambria" w:hAnsi="Cambria" w:cstheme="majorBidi"/>
                <w:lang w:val="en-US"/>
              </w:rPr>
              <w:t xml:space="preserve"> 2025</w:t>
            </w:r>
          </w:p>
        </w:tc>
        <w:tc>
          <w:tcPr>
            <w:tcW w:w="2410" w:type="dxa"/>
            <w:shd w:val="clear" w:color="auto" w:fill="auto"/>
          </w:tcPr>
          <w:p w14:paraId="10ED8796" w14:textId="1F312E36" w:rsidR="00C1688E" w:rsidRPr="007278A7" w:rsidRDefault="00C1688E"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r w:rsidR="00C1688E" w:rsidRPr="007278A7" w14:paraId="0501F680" w14:textId="77777777" w:rsidTr="002B4244">
        <w:tc>
          <w:tcPr>
            <w:tcW w:w="5103" w:type="dxa"/>
            <w:shd w:val="clear" w:color="auto" w:fill="auto"/>
          </w:tcPr>
          <w:p w14:paraId="155B808F" w14:textId="7F665E83" w:rsidR="00C1688E" w:rsidRPr="007278A7" w:rsidRDefault="001C7AF7" w:rsidP="007278A7">
            <w:pPr>
              <w:rPr>
                <w:rFonts w:ascii="Cambria" w:hAnsi="Cambria"/>
                <w:lang w:val="en-US"/>
              </w:rPr>
            </w:pPr>
            <w:r w:rsidRPr="007278A7">
              <w:rPr>
                <w:rFonts w:ascii="Cambria" w:hAnsi="Cambria"/>
                <w:lang w:val="en-US"/>
              </w:rPr>
              <w:t xml:space="preserve">Referencing Report </w:t>
            </w:r>
            <w:r w:rsidR="002B4244" w:rsidRPr="007278A7">
              <w:rPr>
                <w:rFonts w:ascii="Cambria" w:hAnsi="Cambria"/>
                <w:lang w:val="en-US"/>
              </w:rPr>
              <w:t>final</w:t>
            </w:r>
            <w:r w:rsidR="00552511" w:rsidRPr="007278A7">
              <w:rPr>
                <w:rFonts w:ascii="Cambria" w:hAnsi="Cambria"/>
                <w:lang w:val="en-US"/>
              </w:rPr>
              <w:t xml:space="preserve"> draft</w:t>
            </w:r>
            <w:r w:rsidR="00C1688E" w:rsidRPr="007278A7">
              <w:rPr>
                <w:rFonts w:ascii="Cambria" w:hAnsi="Cambria"/>
                <w:lang w:val="en-US"/>
              </w:rPr>
              <w:t>.</w:t>
            </w:r>
          </w:p>
        </w:tc>
        <w:tc>
          <w:tcPr>
            <w:tcW w:w="1985" w:type="dxa"/>
            <w:shd w:val="clear" w:color="auto" w:fill="auto"/>
          </w:tcPr>
          <w:p w14:paraId="725FB760" w14:textId="5261A4DB" w:rsidR="00C1688E" w:rsidRPr="007278A7" w:rsidRDefault="009C151B" w:rsidP="007278A7">
            <w:pPr>
              <w:rPr>
                <w:rFonts w:ascii="Cambria" w:hAnsi="Cambria" w:cstheme="majorBidi"/>
                <w:lang w:val="en-US"/>
              </w:rPr>
            </w:pPr>
            <w:r w:rsidRPr="007278A7">
              <w:rPr>
                <w:rFonts w:ascii="Cambria" w:hAnsi="Cambria" w:cstheme="majorBidi"/>
                <w:lang w:val="en-US"/>
              </w:rPr>
              <w:t>by December 15, 2025</w:t>
            </w:r>
          </w:p>
        </w:tc>
        <w:tc>
          <w:tcPr>
            <w:tcW w:w="2410" w:type="dxa"/>
            <w:shd w:val="clear" w:color="auto" w:fill="auto"/>
          </w:tcPr>
          <w:p w14:paraId="5D0ADE60" w14:textId="3CC6A3A3" w:rsidR="00C1688E" w:rsidRPr="007278A7" w:rsidRDefault="00C1688E" w:rsidP="007278A7">
            <w:pPr>
              <w:rPr>
                <w:rFonts w:ascii="Cambria" w:hAnsi="Cambria" w:cstheme="majorBidi"/>
                <w:lang w:val="en-US"/>
              </w:rPr>
            </w:pPr>
            <w:r w:rsidRPr="007278A7">
              <w:rPr>
                <w:rFonts w:ascii="Cambria" w:hAnsi="Cambria" w:cstheme="majorBidi"/>
                <w:lang w:val="en-US"/>
              </w:rPr>
              <w:t>Ministry of Education and Research (</w:t>
            </w:r>
            <w:r w:rsidRPr="007278A7">
              <w:rPr>
                <w:rFonts w:ascii="Cambria" w:hAnsi="Cambria"/>
                <w:color w:val="000000"/>
                <w:lang w:val="en-US" w:eastAsia="ja-JP"/>
              </w:rPr>
              <w:t>National Qualifications Framework Department)</w:t>
            </w:r>
          </w:p>
        </w:tc>
      </w:tr>
    </w:tbl>
    <w:p w14:paraId="57E04416" w14:textId="77777777" w:rsidR="00733FFF" w:rsidRPr="007278A7" w:rsidRDefault="00733FFF" w:rsidP="007278A7">
      <w:pPr>
        <w:tabs>
          <w:tab w:val="num" w:pos="1080"/>
        </w:tabs>
        <w:jc w:val="both"/>
        <w:rPr>
          <w:rFonts w:ascii="Cambria" w:hAnsi="Cambria"/>
        </w:rPr>
      </w:pPr>
    </w:p>
    <w:bookmarkEnd w:id="1"/>
    <w:p w14:paraId="484AAFF5" w14:textId="0164BF97" w:rsidR="00EA7385" w:rsidRPr="007278A7" w:rsidRDefault="00EA7385" w:rsidP="007278A7">
      <w:pPr>
        <w:numPr>
          <w:ilvl w:val="3"/>
          <w:numId w:val="1"/>
        </w:numPr>
        <w:jc w:val="both"/>
        <w:rPr>
          <w:rFonts w:ascii="Cambria" w:hAnsi="Cambria"/>
          <w:b/>
        </w:rPr>
      </w:pPr>
      <w:r w:rsidRPr="007278A7">
        <w:rPr>
          <w:rFonts w:ascii="Cambria" w:hAnsi="Cambria"/>
          <w:b/>
        </w:rPr>
        <w:t>Qualification requirements and basis for evaluation (evaluation criteria)</w:t>
      </w:r>
    </w:p>
    <w:p w14:paraId="119577C9" w14:textId="77777777" w:rsidR="00F07637" w:rsidRPr="007278A7" w:rsidRDefault="00F07637" w:rsidP="007278A7">
      <w:pPr>
        <w:numPr>
          <w:ilvl w:val="0"/>
          <w:numId w:val="5"/>
        </w:numPr>
        <w:autoSpaceDE w:val="0"/>
        <w:autoSpaceDN w:val="0"/>
        <w:adjustRightInd w:val="0"/>
        <w:jc w:val="both"/>
        <w:rPr>
          <w:rFonts w:ascii="Cambria" w:hAnsi="Cambria"/>
          <w:color w:val="000000"/>
        </w:rPr>
      </w:pPr>
      <w:r w:rsidRPr="007278A7">
        <w:rPr>
          <w:rFonts w:ascii="Cambria" w:hAnsi="Cambria"/>
          <w:color w:val="000000"/>
        </w:rPr>
        <w:t>General experience (30 points):</w:t>
      </w:r>
    </w:p>
    <w:p w14:paraId="302F6C71" w14:textId="77777777" w:rsidR="00770264" w:rsidRPr="007278A7" w:rsidRDefault="00770264" w:rsidP="007278A7">
      <w:pPr>
        <w:numPr>
          <w:ilvl w:val="0"/>
          <w:numId w:val="6"/>
        </w:numPr>
        <w:jc w:val="both"/>
        <w:rPr>
          <w:rFonts w:ascii="Cambria" w:hAnsi="Cambria"/>
        </w:rPr>
      </w:pPr>
      <w:r w:rsidRPr="007278A7">
        <w:rPr>
          <w:rFonts w:ascii="Cambria" w:hAnsi="Cambria"/>
          <w:color w:val="000000"/>
        </w:rPr>
        <w:t xml:space="preserve">Master degree in education, social sciences or related area; </w:t>
      </w:r>
    </w:p>
    <w:p w14:paraId="47B5F44A" w14:textId="6D095528" w:rsidR="00F07637" w:rsidRPr="007278A7" w:rsidRDefault="00F07637" w:rsidP="007278A7">
      <w:pPr>
        <w:numPr>
          <w:ilvl w:val="0"/>
          <w:numId w:val="6"/>
        </w:numPr>
        <w:jc w:val="both"/>
        <w:rPr>
          <w:rFonts w:ascii="Cambria" w:hAnsi="Cambria"/>
          <w:color w:val="000000"/>
        </w:rPr>
      </w:pPr>
      <w:r w:rsidRPr="007278A7">
        <w:rPr>
          <w:rFonts w:ascii="Cambria" w:hAnsi="Cambria"/>
          <w:color w:val="000000"/>
        </w:rPr>
        <w:t xml:space="preserve">At least 5 years of experience in </w:t>
      </w:r>
      <w:r w:rsidR="00154304" w:rsidRPr="007278A7">
        <w:rPr>
          <w:rFonts w:ascii="Cambria" w:hAnsi="Cambria"/>
          <w:color w:val="000000"/>
        </w:rPr>
        <w:t>the Higher Education Area.</w:t>
      </w:r>
    </w:p>
    <w:p w14:paraId="2A6986C9" w14:textId="77777777" w:rsidR="00F07637" w:rsidRPr="007278A7" w:rsidRDefault="00F07637" w:rsidP="007278A7">
      <w:pPr>
        <w:jc w:val="both"/>
        <w:rPr>
          <w:rFonts w:ascii="Cambria" w:hAnsi="Cambria"/>
          <w:color w:val="000000"/>
        </w:rPr>
      </w:pPr>
    </w:p>
    <w:p w14:paraId="2D64A6EF" w14:textId="77777777" w:rsidR="00F07637" w:rsidRPr="007278A7" w:rsidRDefault="00F07637" w:rsidP="007278A7">
      <w:pPr>
        <w:numPr>
          <w:ilvl w:val="0"/>
          <w:numId w:val="5"/>
        </w:numPr>
        <w:autoSpaceDE w:val="0"/>
        <w:autoSpaceDN w:val="0"/>
        <w:adjustRightInd w:val="0"/>
        <w:jc w:val="both"/>
        <w:rPr>
          <w:rFonts w:ascii="Cambria" w:hAnsi="Cambria"/>
          <w:color w:val="000000"/>
        </w:rPr>
      </w:pPr>
      <w:r w:rsidRPr="007278A7">
        <w:rPr>
          <w:rFonts w:ascii="Cambria" w:hAnsi="Cambria"/>
          <w:color w:val="000000"/>
        </w:rPr>
        <w:t xml:space="preserve">Adequacy for Project (40 points): </w:t>
      </w:r>
    </w:p>
    <w:p w14:paraId="051C5222" w14:textId="2E70FAFE" w:rsidR="00A36849" w:rsidRPr="007278A7" w:rsidRDefault="00A36849" w:rsidP="007278A7">
      <w:pPr>
        <w:numPr>
          <w:ilvl w:val="0"/>
          <w:numId w:val="8"/>
        </w:numPr>
        <w:jc w:val="both"/>
        <w:rPr>
          <w:rFonts w:ascii="Cambria" w:hAnsi="Cambria"/>
          <w:color w:val="000000"/>
        </w:rPr>
      </w:pPr>
      <w:r w:rsidRPr="007278A7">
        <w:rPr>
          <w:rFonts w:ascii="Cambria" w:hAnsi="Cambria"/>
          <w:color w:val="000000"/>
        </w:rPr>
        <w:t xml:space="preserve">Extensive experience in the development of the National Qualifications Framework and </w:t>
      </w:r>
      <w:r w:rsidRPr="007278A7">
        <w:rPr>
          <w:rFonts w:ascii="Cambria" w:hAnsi="Cambria"/>
        </w:rPr>
        <w:t>qualification standards,</w:t>
      </w:r>
      <w:r w:rsidRPr="007278A7">
        <w:rPr>
          <w:rFonts w:ascii="Cambria" w:hAnsi="Cambria"/>
          <w:color w:val="000000"/>
        </w:rPr>
        <w:t xml:space="preserve"> in the elaboration of the normative-regulatory framework in the field of higher professional education and training, the curriculum of the study programs in higher education, of the quality management of the training process in higher education;</w:t>
      </w:r>
    </w:p>
    <w:p w14:paraId="19B5B5FA" w14:textId="77777777" w:rsidR="004136AE" w:rsidRPr="007278A7" w:rsidRDefault="004136AE" w:rsidP="007278A7">
      <w:pPr>
        <w:numPr>
          <w:ilvl w:val="0"/>
          <w:numId w:val="8"/>
        </w:numPr>
        <w:jc w:val="both"/>
        <w:rPr>
          <w:rFonts w:ascii="Cambria" w:hAnsi="Cambria"/>
          <w:color w:val="000000"/>
        </w:rPr>
      </w:pPr>
      <w:r w:rsidRPr="007278A7">
        <w:rPr>
          <w:rFonts w:ascii="Cambria" w:hAnsi="Cambria"/>
          <w:color w:val="000000"/>
        </w:rPr>
        <w:t xml:space="preserve">Experience in international cooperation projects, preferably in the development of NQF and qualifications in higher education, in the development and implementation of the normative framework for ensuring the quality of education and vocational training in higher education; </w:t>
      </w:r>
    </w:p>
    <w:p w14:paraId="3620AE1A" w14:textId="1911CE4C" w:rsidR="00F07637" w:rsidRPr="007278A7" w:rsidRDefault="00F07637" w:rsidP="007278A7">
      <w:pPr>
        <w:numPr>
          <w:ilvl w:val="0"/>
          <w:numId w:val="8"/>
        </w:numPr>
        <w:jc w:val="both"/>
        <w:rPr>
          <w:rFonts w:ascii="Cambria" w:hAnsi="Cambria"/>
          <w:color w:val="000000"/>
        </w:rPr>
      </w:pPr>
      <w:r w:rsidRPr="007278A7">
        <w:rPr>
          <w:rFonts w:ascii="Cambria" w:hAnsi="Cambria"/>
          <w:color w:val="000000"/>
        </w:rPr>
        <w:t>Working experience in higher education system policies will be an advantage;</w:t>
      </w:r>
    </w:p>
    <w:p w14:paraId="1EC3E3AE" w14:textId="77777777" w:rsidR="00F07637" w:rsidRPr="007278A7" w:rsidRDefault="00F07637" w:rsidP="007278A7">
      <w:pPr>
        <w:jc w:val="both"/>
        <w:rPr>
          <w:rFonts w:ascii="Cambria" w:hAnsi="Cambria"/>
          <w:color w:val="000000"/>
        </w:rPr>
      </w:pPr>
    </w:p>
    <w:p w14:paraId="5C024D0C" w14:textId="10B4FB4D" w:rsidR="00F07637" w:rsidRPr="007278A7" w:rsidRDefault="002B0969" w:rsidP="007278A7">
      <w:pPr>
        <w:numPr>
          <w:ilvl w:val="0"/>
          <w:numId w:val="5"/>
        </w:numPr>
        <w:tabs>
          <w:tab w:val="left" w:pos="851"/>
        </w:tabs>
        <w:autoSpaceDE w:val="0"/>
        <w:autoSpaceDN w:val="0"/>
        <w:adjustRightInd w:val="0"/>
        <w:jc w:val="both"/>
        <w:rPr>
          <w:rFonts w:ascii="Cambria" w:hAnsi="Cambria"/>
          <w:color w:val="000000"/>
        </w:rPr>
      </w:pPr>
      <w:r w:rsidRPr="007278A7">
        <w:rPr>
          <w:rFonts w:ascii="Cambria" w:hAnsi="Cambria"/>
          <w:color w:val="000000"/>
        </w:rPr>
        <w:t xml:space="preserve"> </w:t>
      </w:r>
      <w:r w:rsidR="00F07637" w:rsidRPr="007278A7">
        <w:rPr>
          <w:rFonts w:ascii="Cambria" w:hAnsi="Cambria"/>
          <w:color w:val="000000"/>
        </w:rPr>
        <w:t xml:space="preserve">Language and Experience (30 points): </w:t>
      </w:r>
    </w:p>
    <w:p w14:paraId="5F52A019" w14:textId="41603B6F" w:rsidR="00F07637" w:rsidRPr="007278A7" w:rsidRDefault="00F07637" w:rsidP="007278A7">
      <w:pPr>
        <w:numPr>
          <w:ilvl w:val="1"/>
          <w:numId w:val="16"/>
        </w:numPr>
        <w:ind w:left="709"/>
        <w:jc w:val="both"/>
        <w:rPr>
          <w:rFonts w:ascii="Cambria" w:hAnsi="Cambria"/>
          <w:color w:val="000000"/>
        </w:rPr>
      </w:pPr>
      <w:r w:rsidRPr="007278A7">
        <w:rPr>
          <w:rFonts w:ascii="Cambria" w:hAnsi="Cambria"/>
          <w:color w:val="000000"/>
        </w:rPr>
        <w:t>Strong computer skills</w:t>
      </w:r>
      <w:r w:rsidR="003F02EA" w:rsidRPr="007278A7">
        <w:rPr>
          <w:rFonts w:ascii="Cambria" w:hAnsi="Cambria"/>
          <w:color w:val="000000"/>
        </w:rPr>
        <w:t xml:space="preserve">, specifically with MS Office, </w:t>
      </w:r>
      <w:r w:rsidRPr="007278A7">
        <w:rPr>
          <w:rFonts w:ascii="Cambria" w:hAnsi="Cambria"/>
          <w:color w:val="000000"/>
        </w:rPr>
        <w:t xml:space="preserve">and ability to master other software quickly; </w:t>
      </w:r>
    </w:p>
    <w:p w14:paraId="7FD4B7A5" w14:textId="77777777" w:rsidR="00F07637" w:rsidRPr="007278A7" w:rsidRDefault="00F07637" w:rsidP="007278A7">
      <w:pPr>
        <w:numPr>
          <w:ilvl w:val="1"/>
          <w:numId w:val="16"/>
        </w:numPr>
        <w:ind w:left="709"/>
        <w:jc w:val="both"/>
        <w:rPr>
          <w:rFonts w:ascii="Cambria" w:hAnsi="Cambria"/>
          <w:color w:val="000000"/>
        </w:rPr>
      </w:pPr>
      <w:r w:rsidRPr="007278A7">
        <w:rPr>
          <w:rFonts w:ascii="Cambria" w:hAnsi="Cambria"/>
          <w:color w:val="000000"/>
        </w:rPr>
        <w:t>Flexibility and good analytical skills;</w:t>
      </w:r>
    </w:p>
    <w:p w14:paraId="1E96299B" w14:textId="77777777" w:rsidR="00F07637" w:rsidRPr="007278A7" w:rsidRDefault="00F07637" w:rsidP="007278A7">
      <w:pPr>
        <w:numPr>
          <w:ilvl w:val="1"/>
          <w:numId w:val="16"/>
        </w:numPr>
        <w:ind w:left="709"/>
        <w:jc w:val="both"/>
        <w:rPr>
          <w:rFonts w:ascii="Cambria" w:hAnsi="Cambria"/>
          <w:color w:val="000000"/>
        </w:rPr>
      </w:pPr>
      <w:r w:rsidRPr="007278A7">
        <w:rPr>
          <w:rFonts w:ascii="Cambria" w:hAnsi="Cambria"/>
          <w:color w:val="000000"/>
        </w:rPr>
        <w:t>Very good teamwork skills;</w:t>
      </w:r>
    </w:p>
    <w:p w14:paraId="01C6F21C" w14:textId="77777777" w:rsidR="00F07637" w:rsidRPr="007278A7" w:rsidRDefault="00F07637" w:rsidP="007278A7">
      <w:pPr>
        <w:numPr>
          <w:ilvl w:val="1"/>
          <w:numId w:val="16"/>
        </w:numPr>
        <w:ind w:left="709"/>
        <w:jc w:val="both"/>
        <w:rPr>
          <w:rFonts w:ascii="Cambria" w:hAnsi="Cambria"/>
          <w:color w:val="000000"/>
        </w:rPr>
      </w:pPr>
      <w:r w:rsidRPr="007278A7">
        <w:rPr>
          <w:rFonts w:ascii="Cambria" w:hAnsi="Cambria"/>
          <w:color w:val="000000"/>
        </w:rPr>
        <w:t>Excellent knowledge in Romanian (both written and oral) and ability to develop documents in English.</w:t>
      </w:r>
    </w:p>
    <w:p w14:paraId="31B63108" w14:textId="77777777" w:rsidR="002B4244" w:rsidRPr="007278A7" w:rsidRDefault="002B4244" w:rsidP="007278A7">
      <w:pPr>
        <w:rPr>
          <w:rFonts w:ascii="Cambria" w:hAnsi="Cambria"/>
        </w:rPr>
      </w:pPr>
    </w:p>
    <w:p w14:paraId="607C297C" w14:textId="77777777" w:rsidR="007278A7" w:rsidRPr="007278A7" w:rsidRDefault="007278A7" w:rsidP="007278A7">
      <w:pPr>
        <w:rPr>
          <w:rFonts w:ascii="Cambria" w:hAnsi="Cambria"/>
        </w:rPr>
      </w:pPr>
    </w:p>
    <w:p w14:paraId="242797A9" w14:textId="77777777" w:rsidR="007278A7" w:rsidRPr="007278A7" w:rsidRDefault="007278A7" w:rsidP="007278A7">
      <w:pPr>
        <w:rPr>
          <w:rFonts w:ascii="Cambria" w:hAnsi="Cambria"/>
        </w:rPr>
      </w:pPr>
    </w:p>
    <w:p w14:paraId="70DE4512" w14:textId="12707044" w:rsidR="002E170D" w:rsidRPr="007278A7" w:rsidRDefault="0033574D" w:rsidP="007278A7">
      <w:pPr>
        <w:numPr>
          <w:ilvl w:val="3"/>
          <w:numId w:val="1"/>
        </w:numPr>
        <w:jc w:val="both"/>
        <w:rPr>
          <w:rFonts w:ascii="Cambria" w:hAnsi="Cambria"/>
          <w:b/>
        </w:rPr>
      </w:pPr>
      <w:r w:rsidRPr="007278A7">
        <w:rPr>
          <w:rFonts w:ascii="Cambria" w:hAnsi="Cambria"/>
          <w:b/>
        </w:rPr>
        <w:t>Institutional Arrangements</w:t>
      </w:r>
    </w:p>
    <w:p w14:paraId="7592E653" w14:textId="13387EF1" w:rsidR="0033574D" w:rsidRPr="007278A7" w:rsidRDefault="0033574D" w:rsidP="007278A7">
      <w:pPr>
        <w:tabs>
          <w:tab w:val="num" w:pos="1080"/>
        </w:tabs>
        <w:jc w:val="both"/>
        <w:rPr>
          <w:rFonts w:ascii="Cambria" w:hAnsi="Cambria"/>
        </w:rPr>
      </w:pPr>
      <w:r w:rsidRPr="007278A7">
        <w:rPr>
          <w:rFonts w:ascii="Cambria" w:hAnsi="Cambria"/>
        </w:rPr>
        <w:t xml:space="preserve">The Consultant will report to the Project Executive Director and </w:t>
      </w:r>
      <w:r w:rsidRPr="007278A7">
        <w:rPr>
          <w:rFonts w:ascii="Cambria" w:hAnsi="Cambria"/>
          <w:color w:val="000000"/>
          <w:lang w:eastAsia="ja-JP"/>
        </w:rPr>
        <w:t xml:space="preserve">to Head of the National Qualifications Framework Department </w:t>
      </w:r>
      <w:r w:rsidRPr="007278A7">
        <w:rPr>
          <w:rFonts w:ascii="Cambria" w:hAnsi="Cambria"/>
        </w:rPr>
        <w:t xml:space="preserve">of the </w:t>
      </w:r>
      <w:proofErr w:type="spellStart"/>
      <w:r w:rsidRPr="007278A7">
        <w:rPr>
          <w:rFonts w:ascii="Cambria" w:hAnsi="Cambria"/>
          <w:color w:val="000000"/>
        </w:rPr>
        <w:t>MoER</w:t>
      </w:r>
      <w:proofErr w:type="spellEnd"/>
      <w:r w:rsidRPr="007278A7">
        <w:rPr>
          <w:rFonts w:ascii="Cambria" w:hAnsi="Cambria"/>
        </w:rPr>
        <w:t>. The MHEP team will oversee the process of consulting services, manage the implementation of the contract.</w:t>
      </w:r>
    </w:p>
    <w:p w14:paraId="17C67EB0" w14:textId="07F79720" w:rsidR="0033574D" w:rsidRPr="007278A7" w:rsidRDefault="0033574D" w:rsidP="007278A7">
      <w:pPr>
        <w:jc w:val="both"/>
        <w:rPr>
          <w:rFonts w:ascii="Cambria" w:hAnsi="Cambria"/>
        </w:rPr>
      </w:pPr>
      <w:r w:rsidRPr="007278A7">
        <w:rPr>
          <w:rFonts w:ascii="Cambria" w:hAnsi="Cambria"/>
        </w:rPr>
        <w:t xml:space="preserve">The </w:t>
      </w:r>
      <w:proofErr w:type="spellStart"/>
      <w:r w:rsidRPr="007278A7">
        <w:rPr>
          <w:rFonts w:ascii="Cambria" w:hAnsi="Cambria"/>
        </w:rPr>
        <w:t>MoER</w:t>
      </w:r>
      <w:proofErr w:type="spellEnd"/>
      <w:r w:rsidRPr="007278A7">
        <w:rPr>
          <w:rFonts w:ascii="Cambria" w:hAnsi="Cambria"/>
        </w:rPr>
        <w:t xml:space="preserve"> and Project team will provide the Consultant with necessary support to complete the </w:t>
      </w:r>
      <w:r w:rsidR="002B4244" w:rsidRPr="007278A7">
        <w:rPr>
          <w:rFonts w:ascii="Cambria" w:hAnsi="Cambria"/>
        </w:rPr>
        <w:t>assignment.</w:t>
      </w:r>
    </w:p>
    <w:p w14:paraId="4E47097F" w14:textId="77777777" w:rsidR="00FD0D2C" w:rsidRPr="007278A7" w:rsidRDefault="00FD0D2C" w:rsidP="007278A7">
      <w:pPr>
        <w:jc w:val="both"/>
        <w:rPr>
          <w:rFonts w:ascii="Cambria" w:hAnsi="Cambria"/>
        </w:rPr>
      </w:pPr>
    </w:p>
    <w:p w14:paraId="34F6E87A" w14:textId="368AE733" w:rsidR="0033574D" w:rsidRPr="007278A7" w:rsidRDefault="0033574D" w:rsidP="007278A7">
      <w:pPr>
        <w:jc w:val="both"/>
        <w:rPr>
          <w:rFonts w:ascii="Cambria" w:hAnsi="Cambria"/>
        </w:rPr>
      </w:pPr>
      <w:r w:rsidRPr="007278A7">
        <w:rPr>
          <w:rFonts w:ascii="Cambria" w:hAnsi="Cambria"/>
          <w:b/>
        </w:rPr>
        <w:t>Confidentiality statement:</w:t>
      </w:r>
      <w:r w:rsidRPr="007278A7">
        <w:rPr>
          <w:rFonts w:ascii="Cambria" w:hAnsi="Cambria"/>
        </w:rPr>
        <w:t xml:space="preserve"> All data and information received from </w:t>
      </w:r>
      <w:proofErr w:type="spellStart"/>
      <w:r w:rsidRPr="007278A7">
        <w:rPr>
          <w:rFonts w:ascii="Cambria" w:hAnsi="Cambria"/>
        </w:rPr>
        <w:t>MoER</w:t>
      </w:r>
      <w:proofErr w:type="spellEnd"/>
      <w:r w:rsidRPr="007278A7">
        <w:rPr>
          <w:rFonts w:ascii="Cambria" w:hAnsi="Cambria"/>
        </w:rPr>
        <w:t xml:space="preserve"> for the purpose of this assignment is to be treated confidentially and are only to be used in connection with the execution of these Terms of Reference. All intellectual property rights arising from the execution of these Terms of Reference are assigned to </w:t>
      </w:r>
      <w:proofErr w:type="spellStart"/>
      <w:r w:rsidRPr="007278A7">
        <w:rPr>
          <w:rFonts w:ascii="Cambria" w:hAnsi="Cambria"/>
        </w:rPr>
        <w:t>MoER</w:t>
      </w:r>
      <w:proofErr w:type="spellEnd"/>
      <w:r w:rsidRPr="007278A7">
        <w:rPr>
          <w:rFonts w:ascii="Cambria" w:hAnsi="Cambria"/>
        </w:rPr>
        <w:t xml:space="preserve">. The contents of written materials obtained and used in this assignment may not be disclosed to any third parties without the expressed advance written authorization of the </w:t>
      </w:r>
      <w:proofErr w:type="spellStart"/>
      <w:r w:rsidRPr="007278A7">
        <w:rPr>
          <w:rFonts w:ascii="Cambria" w:hAnsi="Cambria"/>
        </w:rPr>
        <w:t>MoER</w:t>
      </w:r>
      <w:proofErr w:type="spellEnd"/>
      <w:r w:rsidRPr="007278A7">
        <w:rPr>
          <w:rFonts w:ascii="Cambria" w:hAnsi="Cambria"/>
        </w:rPr>
        <w:t>.</w:t>
      </w:r>
    </w:p>
    <w:p w14:paraId="151F1D2B" w14:textId="35E03661" w:rsidR="00E207C3" w:rsidRPr="007278A7" w:rsidRDefault="00E207C3" w:rsidP="007278A7">
      <w:pPr>
        <w:jc w:val="both"/>
        <w:rPr>
          <w:rFonts w:ascii="Cambria" w:hAnsi="Cambria"/>
        </w:rPr>
      </w:pPr>
    </w:p>
    <w:sectPr w:rsidR="00E207C3" w:rsidRPr="007278A7" w:rsidSect="0055745E">
      <w:pgSz w:w="12240" w:h="15840"/>
      <w:pgMar w:top="851" w:right="90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slon">
    <w:altName w:val="Century Gothic"/>
    <w:panose1 w:val="00000000000000000000"/>
    <w:charset w:val="00"/>
    <w:family w:val="swiss"/>
    <w:notTrueType/>
    <w:pitch w:val="variable"/>
    <w:sig w:usb0="00000003" w:usb1="00000000" w:usb2="00000000" w:usb3="00000000" w:csb0="00000001" w:csb1="00000000"/>
  </w:font>
  <w:font w:name="PAGFFP+BookAntiqua">
    <w:altName w:val="Book Antiqu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7483"/>
    <w:multiLevelType w:val="multilevel"/>
    <w:tmpl w:val="3A7616C8"/>
    <w:lvl w:ilvl="0">
      <w:numFmt w:val="bullet"/>
      <w:lvlText w:val=""/>
      <w:lvlJc w:val="left"/>
      <w:pPr>
        <w:ind w:left="720" w:hanging="360"/>
      </w:pPr>
      <w:rPr>
        <w:rFonts w:ascii="Symbol" w:hAnsi="Symbol"/>
      </w:rPr>
    </w:lvl>
    <w:lvl w:ilvl="1">
      <w:numFmt w:val="bullet"/>
      <w:lvlText w:val=""/>
      <w:lvlJc w:val="left"/>
      <w:pPr>
        <w:ind w:left="1260" w:hanging="360"/>
      </w:pPr>
      <w:rPr>
        <w:rFonts w:ascii="Symbol" w:hAnsi="Symbol" w:cs="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3D0690"/>
    <w:multiLevelType w:val="hybridMultilevel"/>
    <w:tmpl w:val="E7DA11FA"/>
    <w:lvl w:ilvl="0" w:tplc="39CC8EC8">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BD561C2"/>
    <w:multiLevelType w:val="hybridMultilevel"/>
    <w:tmpl w:val="3A32F40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F58360D"/>
    <w:multiLevelType w:val="hybridMultilevel"/>
    <w:tmpl w:val="98E616F6"/>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208B2120"/>
    <w:multiLevelType w:val="hybridMultilevel"/>
    <w:tmpl w:val="1972917E"/>
    <w:lvl w:ilvl="0" w:tplc="04090017">
      <w:start w:val="1"/>
      <w:numFmt w:val="lowerLetter"/>
      <w:lvlText w:val="%1)"/>
      <w:lvlJc w:val="left"/>
      <w:pPr>
        <w:ind w:left="2204"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D41F05"/>
    <w:multiLevelType w:val="hybridMultilevel"/>
    <w:tmpl w:val="5AC48330"/>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27EE7DCA"/>
    <w:multiLevelType w:val="hybridMultilevel"/>
    <w:tmpl w:val="B880B326"/>
    <w:lvl w:ilvl="0" w:tplc="E1249D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665AA3"/>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34B37353"/>
    <w:multiLevelType w:val="hybridMultilevel"/>
    <w:tmpl w:val="F0B4EB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3A201BA9"/>
    <w:multiLevelType w:val="hybridMultilevel"/>
    <w:tmpl w:val="F4A2A8EA"/>
    <w:lvl w:ilvl="0" w:tplc="39CC8EC8">
      <w:start w:val="5"/>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1" w15:restartNumberingAfterBreak="0">
    <w:nsid w:val="490A51DD"/>
    <w:multiLevelType w:val="hybridMultilevel"/>
    <w:tmpl w:val="BE0A160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4D353EC4"/>
    <w:multiLevelType w:val="hybridMultilevel"/>
    <w:tmpl w:val="29BA1144"/>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542E387E"/>
    <w:multiLevelType w:val="hybridMultilevel"/>
    <w:tmpl w:val="6C36C01C"/>
    <w:lvl w:ilvl="0" w:tplc="040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AF4F52"/>
    <w:multiLevelType w:val="hybridMultilevel"/>
    <w:tmpl w:val="A24258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21F7C4A"/>
    <w:multiLevelType w:val="hybridMultilevel"/>
    <w:tmpl w:val="79C849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C2B30"/>
    <w:multiLevelType w:val="hybridMultilevel"/>
    <w:tmpl w:val="006437C8"/>
    <w:lvl w:ilvl="0" w:tplc="9F5C2C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24580B"/>
    <w:multiLevelType w:val="hybridMultilevel"/>
    <w:tmpl w:val="5A18D20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B1008BB"/>
    <w:multiLevelType w:val="hybridMultilevel"/>
    <w:tmpl w:val="0D10A3D4"/>
    <w:lvl w:ilvl="0" w:tplc="54268BA2">
      <w:start w:val="1"/>
      <w:numFmt w:val="lowerRoman"/>
      <w:lvlText w:val="(%1)"/>
      <w:lvlJc w:val="left"/>
      <w:pPr>
        <w:tabs>
          <w:tab w:val="num" w:pos="720"/>
        </w:tabs>
        <w:ind w:left="720" w:hanging="360"/>
      </w:pPr>
      <w:rPr>
        <w:rFonts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D71604B"/>
    <w:multiLevelType w:val="hybridMultilevel"/>
    <w:tmpl w:val="D6028332"/>
    <w:lvl w:ilvl="0" w:tplc="04190011">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0" w15:restartNumberingAfterBreak="0">
    <w:nsid w:val="70B530CC"/>
    <w:multiLevelType w:val="hybridMultilevel"/>
    <w:tmpl w:val="70225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DF6BD8"/>
    <w:multiLevelType w:val="hybridMultilevel"/>
    <w:tmpl w:val="0740789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71490C"/>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76CB1D13"/>
    <w:multiLevelType w:val="multilevel"/>
    <w:tmpl w:val="35EAD2D2"/>
    <w:lvl w:ilvl="0">
      <w:start w:val="1"/>
      <w:numFmt w:val="lowerLetter"/>
      <w:lvlText w:val="%1)"/>
      <w:lvlJc w:val="left"/>
      <w:pPr>
        <w:ind w:left="720" w:hanging="360"/>
      </w:pPr>
    </w:lvl>
    <w:lvl w:ilvl="1">
      <w:start w:val="1"/>
      <w:numFmt w:val="bullet"/>
      <w:lvlText w:val="●"/>
      <w:lvlJc w:val="left"/>
      <w:pPr>
        <w:ind w:left="360" w:hanging="360"/>
      </w:pPr>
      <w:rPr>
        <w:rFonts w:ascii="Noto Sans Symbols" w:eastAsia="Noto Sans Symbols" w:hAnsi="Noto Sans Symbols" w:cs="Noto Sans Symbols"/>
      </w:rPr>
    </w:lvl>
    <w:lvl w:ilvl="2">
      <w:start w:val="1"/>
      <w:numFmt w:val="bullet"/>
      <w:lvlText w:val="-"/>
      <w:lvlJc w:val="left"/>
      <w:pPr>
        <w:ind w:left="2340"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918752909">
    <w:abstractNumId w:val="9"/>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2" w16cid:durableId="1927952643">
    <w:abstractNumId w:val="11"/>
  </w:num>
  <w:num w:numId="3" w16cid:durableId="1063404022">
    <w:abstractNumId w:val="2"/>
  </w:num>
  <w:num w:numId="4" w16cid:durableId="1489705964">
    <w:abstractNumId w:val="3"/>
  </w:num>
  <w:num w:numId="5" w16cid:durableId="1763791951">
    <w:abstractNumId w:val="18"/>
  </w:num>
  <w:num w:numId="6" w16cid:durableId="1256599193">
    <w:abstractNumId w:val="5"/>
  </w:num>
  <w:num w:numId="7" w16cid:durableId="1146968226">
    <w:abstractNumId w:val="12"/>
  </w:num>
  <w:num w:numId="8" w16cid:durableId="320471506">
    <w:abstractNumId w:val="24"/>
  </w:num>
  <w:num w:numId="9" w16cid:durableId="262345560">
    <w:abstractNumId w:val="7"/>
  </w:num>
  <w:num w:numId="10" w16cid:durableId="257256846">
    <w:abstractNumId w:val="8"/>
  </w:num>
  <w:num w:numId="11" w16cid:durableId="2015379471">
    <w:abstractNumId w:val="13"/>
  </w:num>
  <w:num w:numId="12" w16cid:durableId="6833113">
    <w:abstractNumId w:val="22"/>
  </w:num>
  <w:num w:numId="13" w16cid:durableId="1127116723">
    <w:abstractNumId w:val="16"/>
  </w:num>
  <w:num w:numId="14" w16cid:durableId="1168397613">
    <w:abstractNumId w:val="10"/>
  </w:num>
  <w:num w:numId="15" w16cid:durableId="518783213">
    <w:abstractNumId w:val="1"/>
  </w:num>
  <w:num w:numId="16" w16cid:durableId="924874657">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8375672">
    <w:abstractNumId w:val="19"/>
  </w:num>
  <w:num w:numId="18" w16cid:durableId="1206479543">
    <w:abstractNumId w:val="4"/>
  </w:num>
  <w:num w:numId="19" w16cid:durableId="763845649">
    <w:abstractNumId w:val="21"/>
  </w:num>
  <w:num w:numId="20" w16cid:durableId="786390126">
    <w:abstractNumId w:val="0"/>
  </w:num>
  <w:num w:numId="21" w16cid:durableId="1657605874">
    <w:abstractNumId w:val="20"/>
  </w:num>
  <w:num w:numId="22" w16cid:durableId="982345686">
    <w:abstractNumId w:val="6"/>
  </w:num>
  <w:num w:numId="23" w16cid:durableId="474373917">
    <w:abstractNumId w:val="15"/>
  </w:num>
  <w:num w:numId="24" w16cid:durableId="1616013327">
    <w:abstractNumId w:val="14"/>
  </w:num>
  <w:num w:numId="25" w16cid:durableId="7989583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85"/>
    <w:rsid w:val="00002F4B"/>
    <w:rsid w:val="00017E26"/>
    <w:rsid w:val="0002743C"/>
    <w:rsid w:val="000333CD"/>
    <w:rsid w:val="00033470"/>
    <w:rsid w:val="00041382"/>
    <w:rsid w:val="000500CF"/>
    <w:rsid w:val="0005535E"/>
    <w:rsid w:val="00067AA5"/>
    <w:rsid w:val="000726F1"/>
    <w:rsid w:val="000766AE"/>
    <w:rsid w:val="0008476C"/>
    <w:rsid w:val="000C7C73"/>
    <w:rsid w:val="000D6BF7"/>
    <w:rsid w:val="000E44FB"/>
    <w:rsid w:val="000F1464"/>
    <w:rsid w:val="000F14AB"/>
    <w:rsid w:val="000F57A7"/>
    <w:rsid w:val="001032A2"/>
    <w:rsid w:val="001038A1"/>
    <w:rsid w:val="001233CD"/>
    <w:rsid w:val="00126AFD"/>
    <w:rsid w:val="00134023"/>
    <w:rsid w:val="00134A35"/>
    <w:rsid w:val="00154304"/>
    <w:rsid w:val="00163AAE"/>
    <w:rsid w:val="00164B6A"/>
    <w:rsid w:val="001751BE"/>
    <w:rsid w:val="00175DA3"/>
    <w:rsid w:val="00177DE0"/>
    <w:rsid w:val="00185933"/>
    <w:rsid w:val="00197764"/>
    <w:rsid w:val="001A09FD"/>
    <w:rsid w:val="001B2EAF"/>
    <w:rsid w:val="001C5996"/>
    <w:rsid w:val="001C5DA0"/>
    <w:rsid w:val="001C7AF7"/>
    <w:rsid w:val="001F4836"/>
    <w:rsid w:val="0020552A"/>
    <w:rsid w:val="002138CF"/>
    <w:rsid w:val="00233C98"/>
    <w:rsid w:val="00236CFB"/>
    <w:rsid w:val="00260E4C"/>
    <w:rsid w:val="00270928"/>
    <w:rsid w:val="0029467D"/>
    <w:rsid w:val="002951EF"/>
    <w:rsid w:val="002B0969"/>
    <w:rsid w:val="002B4244"/>
    <w:rsid w:val="002D10FF"/>
    <w:rsid w:val="002D783F"/>
    <w:rsid w:val="002E170D"/>
    <w:rsid w:val="002E1B96"/>
    <w:rsid w:val="00311C69"/>
    <w:rsid w:val="00316E8D"/>
    <w:rsid w:val="00330C8B"/>
    <w:rsid w:val="00334455"/>
    <w:rsid w:val="0033574D"/>
    <w:rsid w:val="00375030"/>
    <w:rsid w:val="00390C21"/>
    <w:rsid w:val="003A45BC"/>
    <w:rsid w:val="003A5158"/>
    <w:rsid w:val="003A6A31"/>
    <w:rsid w:val="003B23A5"/>
    <w:rsid w:val="003C0227"/>
    <w:rsid w:val="003D16DF"/>
    <w:rsid w:val="003F02EA"/>
    <w:rsid w:val="00402392"/>
    <w:rsid w:val="004136AE"/>
    <w:rsid w:val="00416D74"/>
    <w:rsid w:val="004254CB"/>
    <w:rsid w:val="00431162"/>
    <w:rsid w:val="004509CB"/>
    <w:rsid w:val="004633B5"/>
    <w:rsid w:val="00467515"/>
    <w:rsid w:val="00496C08"/>
    <w:rsid w:val="004C6898"/>
    <w:rsid w:val="00512C81"/>
    <w:rsid w:val="005207FD"/>
    <w:rsid w:val="00526F60"/>
    <w:rsid w:val="00552511"/>
    <w:rsid w:val="0055745E"/>
    <w:rsid w:val="005703E7"/>
    <w:rsid w:val="00570675"/>
    <w:rsid w:val="005A01AC"/>
    <w:rsid w:val="005C57DA"/>
    <w:rsid w:val="005E5B8C"/>
    <w:rsid w:val="0062379D"/>
    <w:rsid w:val="00671EE2"/>
    <w:rsid w:val="00686A80"/>
    <w:rsid w:val="006878B3"/>
    <w:rsid w:val="006945F4"/>
    <w:rsid w:val="00697F79"/>
    <w:rsid w:val="006B759F"/>
    <w:rsid w:val="006C61EF"/>
    <w:rsid w:val="006E42C1"/>
    <w:rsid w:val="006F415E"/>
    <w:rsid w:val="0072500C"/>
    <w:rsid w:val="007278A7"/>
    <w:rsid w:val="00733FFF"/>
    <w:rsid w:val="007371BA"/>
    <w:rsid w:val="0075099B"/>
    <w:rsid w:val="00767F74"/>
    <w:rsid w:val="00770264"/>
    <w:rsid w:val="007B4EA0"/>
    <w:rsid w:val="007B51E6"/>
    <w:rsid w:val="007E15EC"/>
    <w:rsid w:val="00815426"/>
    <w:rsid w:val="00836B66"/>
    <w:rsid w:val="00861E29"/>
    <w:rsid w:val="0087093C"/>
    <w:rsid w:val="008737F8"/>
    <w:rsid w:val="00885418"/>
    <w:rsid w:val="00891DEC"/>
    <w:rsid w:val="008A6B81"/>
    <w:rsid w:val="008B7919"/>
    <w:rsid w:val="008C0DC2"/>
    <w:rsid w:val="008C70BA"/>
    <w:rsid w:val="008C75CB"/>
    <w:rsid w:val="008D5E78"/>
    <w:rsid w:val="008F3537"/>
    <w:rsid w:val="00906DA4"/>
    <w:rsid w:val="00944863"/>
    <w:rsid w:val="00955DE7"/>
    <w:rsid w:val="00960A0B"/>
    <w:rsid w:val="009B029B"/>
    <w:rsid w:val="009C151B"/>
    <w:rsid w:val="009C3E61"/>
    <w:rsid w:val="009D7072"/>
    <w:rsid w:val="009F4844"/>
    <w:rsid w:val="00A24E49"/>
    <w:rsid w:val="00A36849"/>
    <w:rsid w:val="00A6030E"/>
    <w:rsid w:val="00A96247"/>
    <w:rsid w:val="00AA4B3F"/>
    <w:rsid w:val="00AA57E6"/>
    <w:rsid w:val="00AE7153"/>
    <w:rsid w:val="00B142A6"/>
    <w:rsid w:val="00B32306"/>
    <w:rsid w:val="00B432E6"/>
    <w:rsid w:val="00B57C3C"/>
    <w:rsid w:val="00B80CCB"/>
    <w:rsid w:val="00BA73E3"/>
    <w:rsid w:val="00BB187A"/>
    <w:rsid w:val="00BD0B9C"/>
    <w:rsid w:val="00BD68AB"/>
    <w:rsid w:val="00BF1FFB"/>
    <w:rsid w:val="00C1688E"/>
    <w:rsid w:val="00C30F71"/>
    <w:rsid w:val="00C70FE1"/>
    <w:rsid w:val="00C729C1"/>
    <w:rsid w:val="00C8636D"/>
    <w:rsid w:val="00C955FA"/>
    <w:rsid w:val="00CD0BFC"/>
    <w:rsid w:val="00CF4DEB"/>
    <w:rsid w:val="00D106A1"/>
    <w:rsid w:val="00D31027"/>
    <w:rsid w:val="00D74BFF"/>
    <w:rsid w:val="00DB14F3"/>
    <w:rsid w:val="00DC2953"/>
    <w:rsid w:val="00DE64AD"/>
    <w:rsid w:val="00E165A9"/>
    <w:rsid w:val="00E207C3"/>
    <w:rsid w:val="00E337D5"/>
    <w:rsid w:val="00E33BB7"/>
    <w:rsid w:val="00E33E1A"/>
    <w:rsid w:val="00E52E52"/>
    <w:rsid w:val="00E70CB6"/>
    <w:rsid w:val="00E75E25"/>
    <w:rsid w:val="00E83375"/>
    <w:rsid w:val="00E9015E"/>
    <w:rsid w:val="00E953A0"/>
    <w:rsid w:val="00EA47CC"/>
    <w:rsid w:val="00EA7385"/>
    <w:rsid w:val="00EB00E5"/>
    <w:rsid w:val="00EB404A"/>
    <w:rsid w:val="00EC27B0"/>
    <w:rsid w:val="00ED7FFC"/>
    <w:rsid w:val="00EF15B6"/>
    <w:rsid w:val="00EF5B97"/>
    <w:rsid w:val="00F02B42"/>
    <w:rsid w:val="00F07637"/>
    <w:rsid w:val="00F41EA6"/>
    <w:rsid w:val="00F624E2"/>
    <w:rsid w:val="00F83614"/>
    <w:rsid w:val="00F91680"/>
    <w:rsid w:val="00FA6DE3"/>
    <w:rsid w:val="00FC1782"/>
    <w:rsid w:val="00FC2655"/>
    <w:rsid w:val="00FD0D2C"/>
    <w:rsid w:val="00FD5408"/>
    <w:rsid w:val="00FE0476"/>
    <w:rsid w:val="00FE2FEE"/>
    <w:rsid w:val="00FE34F5"/>
    <w:rsid w:val="00FE3F94"/>
    <w:rsid w:val="00FE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B632"/>
  <w15:chartTrackingRefBased/>
  <w15:docId w15:val="{FA19B316-033A-4338-9EE2-E561AE5F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385"/>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9D7072"/>
    <w:pPr>
      <w:keepNext/>
      <w:ind w:firstLine="720"/>
      <w:jc w:val="center"/>
      <w:outlineLvl w:val="7"/>
    </w:pPr>
    <w:rPr>
      <w:rFonts w:ascii="$Caslon" w:hAnsi="$Caslon"/>
      <w:b/>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indent">
    <w:name w:val="Text no inden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bullets">
    <w:name w:val="bullets"/>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styleId="ListParagraph">
    <w:name w:val="List Paragraph"/>
    <w:aliases w:val="strikethrough,Numbered List Paragraph,Bullets,List Paragraph (numbered (a)),CV lower headings,References,NUMBERED PARAGRAPH,List Paragraph 1,List_Paragraph,Multilevel para_II,Akapit z listą BS,Bullet1,Citation List,Ha,List Paragraph1"/>
    <w:basedOn w:val="Normal"/>
    <w:link w:val="ListParagraphChar"/>
    <w:uiPriority w:val="34"/>
    <w:qFormat/>
    <w:rsid w:val="00EA7385"/>
    <w:pPr>
      <w:ind w:left="720"/>
      <w:contextualSpacing/>
    </w:pPr>
  </w:style>
  <w:style w:type="paragraph" w:customStyle="1" w:styleId="Text">
    <w:name w:val="Tex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numberedletteredlist">
    <w:name w:val="numbered/lettered list"/>
    <w:basedOn w:val="Normal"/>
    <w:next w:val="Normal"/>
    <w:uiPriority w:val="99"/>
    <w:rsid w:val="00EA7385"/>
    <w:pPr>
      <w:autoSpaceDE w:val="0"/>
      <w:autoSpaceDN w:val="0"/>
      <w:adjustRightInd w:val="0"/>
    </w:pPr>
    <w:rPr>
      <w:rFonts w:ascii="PAGFFP+BookAntiqua" w:eastAsiaTheme="minorHAnsi" w:hAnsi="PAGFFP+BookAntiqua" w:cstheme="minorBidi"/>
    </w:rPr>
  </w:style>
  <w:style w:type="paragraph" w:customStyle="1" w:styleId="LevelBafterCh10head">
    <w:name w:val="Level B after Ch 10 head"/>
    <w:basedOn w:val="Normal"/>
    <w:next w:val="Normal"/>
    <w:uiPriority w:val="99"/>
    <w:rsid w:val="002E170D"/>
    <w:pPr>
      <w:autoSpaceDE w:val="0"/>
      <w:autoSpaceDN w:val="0"/>
      <w:adjustRightInd w:val="0"/>
    </w:pPr>
    <w:rPr>
      <w:rFonts w:ascii="PAGFFP+BookAntiqua" w:eastAsiaTheme="minorHAnsi" w:hAnsi="PAGFFP+BookAntiqua" w:cstheme="minorBidi"/>
    </w:rPr>
  </w:style>
  <w:style w:type="paragraph" w:styleId="NoSpacing">
    <w:name w:val="No Spacing"/>
    <w:basedOn w:val="Normal"/>
    <w:uiPriority w:val="1"/>
    <w:qFormat/>
    <w:rsid w:val="00236CFB"/>
    <w:pPr>
      <w:spacing w:after="200" w:line="276" w:lineRule="auto"/>
    </w:pPr>
    <w:rPr>
      <w:rFonts w:ascii="Calibri" w:hAnsi="Calibri"/>
      <w:sz w:val="22"/>
      <w:szCs w:val="22"/>
      <w:lang w:val="ru-RU" w:eastAsia="ru-RU"/>
    </w:rPr>
  </w:style>
  <w:style w:type="paragraph" w:customStyle="1" w:styleId="Default">
    <w:name w:val="Default"/>
    <w:rsid w:val="00236CF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strikethrough Char,Numbered List Paragraph Char,Bullets Char,List Paragraph (numbered (a)) Char,CV lower headings Char,References Char,NUMBERED PARAGRAPH Char,List Paragraph 1 Char,List_Paragraph Char,Multilevel para_II Char,Ha Char"/>
    <w:link w:val="ListParagraph"/>
    <w:uiPriority w:val="34"/>
    <w:qFormat/>
    <w:locked/>
    <w:rsid w:val="00836B66"/>
    <w:rPr>
      <w:rFonts w:ascii="Times New Roman" w:eastAsia="Times New Roman" w:hAnsi="Times New Roman" w:cs="Times New Roman"/>
      <w:sz w:val="24"/>
      <w:szCs w:val="24"/>
    </w:rPr>
  </w:style>
  <w:style w:type="table" w:styleId="TableGrid">
    <w:name w:val="Table Grid"/>
    <w:basedOn w:val="TableNormal"/>
    <w:uiPriority w:val="59"/>
    <w:rsid w:val="00836B6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F1FFB"/>
    <w:rPr>
      <w:sz w:val="16"/>
      <w:szCs w:val="16"/>
    </w:rPr>
  </w:style>
  <w:style w:type="paragraph" w:styleId="CommentText">
    <w:name w:val="annotation text"/>
    <w:basedOn w:val="Normal"/>
    <w:link w:val="CommentTextChar"/>
    <w:uiPriority w:val="99"/>
    <w:semiHidden/>
    <w:unhideWhenUsed/>
    <w:rsid w:val="00BF1FFB"/>
    <w:rPr>
      <w:sz w:val="20"/>
      <w:szCs w:val="20"/>
    </w:rPr>
  </w:style>
  <w:style w:type="character" w:customStyle="1" w:styleId="CommentTextChar">
    <w:name w:val="Comment Text Char"/>
    <w:basedOn w:val="DefaultParagraphFont"/>
    <w:link w:val="CommentText"/>
    <w:uiPriority w:val="99"/>
    <w:semiHidden/>
    <w:rsid w:val="00BF1F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F1FFB"/>
    <w:rPr>
      <w:b/>
      <w:bCs/>
    </w:rPr>
  </w:style>
  <w:style w:type="character" w:customStyle="1" w:styleId="CommentSubjectChar">
    <w:name w:val="Comment Subject Char"/>
    <w:basedOn w:val="CommentTextChar"/>
    <w:link w:val="CommentSubject"/>
    <w:uiPriority w:val="99"/>
    <w:semiHidden/>
    <w:rsid w:val="00BF1FF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F1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FFB"/>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103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1032A2"/>
    <w:rPr>
      <w:rFonts w:ascii="Courier New" w:eastAsia="Times New Roman" w:hAnsi="Courier New" w:cs="Courier New"/>
      <w:sz w:val="20"/>
      <w:szCs w:val="20"/>
      <w:lang w:val="ru-RU" w:eastAsia="ru-RU"/>
    </w:rPr>
  </w:style>
  <w:style w:type="character" w:customStyle="1" w:styleId="Heading8Char">
    <w:name w:val="Heading 8 Char"/>
    <w:basedOn w:val="DefaultParagraphFont"/>
    <w:link w:val="Heading8"/>
    <w:uiPriority w:val="99"/>
    <w:rsid w:val="009D7072"/>
    <w:rPr>
      <w:rFonts w:ascii="$Caslon" w:eastAsia="Times New Roman" w:hAnsi="$Caslon" w:cs="Times New Roman"/>
      <w:b/>
      <w:sz w:val="24"/>
      <w:szCs w:val="20"/>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1733</Words>
  <Characters>9879</Characters>
  <Application>Microsoft Office Word</Application>
  <DocSecurity>0</DocSecurity>
  <Lines>82</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 Captaciuc</dc:creator>
  <cp:keywords/>
  <dc:description/>
  <cp:lastModifiedBy>Cezar Captaciuc</cp:lastModifiedBy>
  <cp:revision>21</cp:revision>
  <cp:lastPrinted>2023-06-09T12:08:00Z</cp:lastPrinted>
  <dcterms:created xsi:type="dcterms:W3CDTF">2024-10-03T14:13:00Z</dcterms:created>
  <dcterms:modified xsi:type="dcterms:W3CDTF">2024-12-03T08:00:00Z</dcterms:modified>
</cp:coreProperties>
</file>