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84" w:type="dxa"/>
        <w:tblBorders>
          <w:top w:val="nil"/>
          <w:left w:val="nil"/>
          <w:bottom w:val="nil"/>
          <w:right w:val="nil"/>
          <w:insideH w:val="nil"/>
          <w:insideV w:val="nil"/>
        </w:tblBorders>
        <w:tblLayout w:type="fixed"/>
        <w:tblLook w:val="0600" w:firstRow="0" w:lastRow="0" w:firstColumn="0" w:lastColumn="0" w:noHBand="1" w:noVBand="1"/>
      </w:tblPr>
      <w:tblGrid>
        <w:gridCol w:w="14984"/>
      </w:tblGrid>
      <w:tr w:rsidR="00762CA8" w:rsidRPr="00762CA8" w:rsidTr="0002150E">
        <w:trPr>
          <w:trHeight w:val="3119"/>
        </w:trPr>
        <w:tc>
          <w:tcPr>
            <w:tcW w:w="14984" w:type="dxa"/>
            <w:tcBorders>
              <w:top w:val="nil"/>
              <w:left w:val="nil"/>
              <w:bottom w:val="nil"/>
              <w:right w:val="nil"/>
            </w:tcBorders>
            <w:tcMar>
              <w:top w:w="0" w:type="dxa"/>
              <w:left w:w="100" w:type="dxa"/>
              <w:bottom w:w="0" w:type="dxa"/>
              <w:right w:w="100" w:type="dxa"/>
            </w:tcMar>
          </w:tcPr>
          <w:p w:rsidR="00762CA8" w:rsidRPr="00762CA8" w:rsidRDefault="00762CA8" w:rsidP="0002150E">
            <w:pPr>
              <w:pStyle w:val="Normal1"/>
              <w:tabs>
                <w:tab w:val="left" w:pos="8791"/>
              </w:tabs>
              <w:jc w:val="center"/>
              <w:rPr>
                <w:rFonts w:ascii="Times New Roman" w:eastAsia="Times New Roman" w:hAnsi="Times New Roman" w:cs="Times New Roman"/>
                <w:b/>
                <w:sz w:val="28"/>
                <w:szCs w:val="28"/>
              </w:rPr>
            </w:pPr>
            <w:bookmarkStart w:id="0" w:name="_GoBack"/>
            <w:bookmarkEnd w:id="0"/>
            <w:r w:rsidRPr="00762CA8">
              <w:rPr>
                <w:rFonts w:ascii="Times New Roman" w:eastAsia="Times New Roman" w:hAnsi="Times New Roman" w:cs="Times New Roman"/>
                <w:b/>
                <w:sz w:val="28"/>
                <w:szCs w:val="28"/>
              </w:rPr>
              <w:t>MODEL DE PROIECT DIDACTIC DE LUNGĂ DURATĂ</w:t>
            </w:r>
          </w:p>
          <w:p w:rsidR="00762CA8" w:rsidRPr="00762CA8" w:rsidRDefault="00762CA8" w:rsidP="0002150E">
            <w:pPr>
              <w:pStyle w:val="Normal1"/>
              <w:tabs>
                <w:tab w:val="left" w:pos="8791"/>
              </w:tabs>
              <w:jc w:val="center"/>
              <w:rPr>
                <w:rFonts w:ascii="Times New Roman" w:eastAsia="Times New Roman" w:hAnsi="Times New Roman" w:cs="Times New Roman"/>
                <w:b/>
                <w:sz w:val="28"/>
                <w:szCs w:val="28"/>
              </w:rPr>
            </w:pPr>
            <w:r w:rsidRPr="00762CA8">
              <w:rPr>
                <w:rFonts w:ascii="Times New Roman" w:eastAsia="Times New Roman" w:hAnsi="Times New Roman" w:cs="Times New Roman"/>
                <w:b/>
                <w:sz w:val="28"/>
                <w:szCs w:val="28"/>
              </w:rPr>
              <w:t>LA DISCIPLINA DEZVOLTAREA PERSONALĂ</w:t>
            </w:r>
          </w:p>
          <w:p w:rsidR="00762CA8" w:rsidRPr="00762CA8" w:rsidRDefault="00762CA8" w:rsidP="0002150E">
            <w:pPr>
              <w:pStyle w:val="Normal1"/>
              <w:tabs>
                <w:tab w:val="left" w:pos="8791"/>
              </w:tabs>
              <w:jc w:val="center"/>
              <w:rPr>
                <w:rFonts w:ascii="Times New Roman" w:eastAsia="Times New Roman" w:hAnsi="Times New Roman" w:cs="Times New Roman"/>
                <w:b/>
                <w:sz w:val="28"/>
                <w:szCs w:val="28"/>
              </w:rPr>
            </w:pPr>
            <w:r w:rsidRPr="00762CA8">
              <w:rPr>
                <w:rFonts w:ascii="Times New Roman" w:eastAsia="Times New Roman" w:hAnsi="Times New Roman" w:cs="Times New Roman"/>
                <w:b/>
                <w:sz w:val="28"/>
                <w:szCs w:val="28"/>
              </w:rPr>
              <w:t>clasa  a XII-a</w:t>
            </w:r>
          </w:p>
          <w:p w:rsidR="00762CA8" w:rsidRPr="00762CA8" w:rsidRDefault="00762CA8" w:rsidP="0002150E">
            <w:pPr>
              <w:pStyle w:val="Normal1"/>
              <w:tabs>
                <w:tab w:val="left" w:pos="8791"/>
              </w:tabs>
              <w:jc w:val="center"/>
              <w:rPr>
                <w:rFonts w:ascii="Times New Roman" w:eastAsia="Times New Roman" w:hAnsi="Times New Roman" w:cs="Times New Roman"/>
                <w:b/>
                <w:sz w:val="28"/>
                <w:szCs w:val="28"/>
              </w:rPr>
            </w:pPr>
            <w:r w:rsidRPr="00762CA8">
              <w:rPr>
                <w:rFonts w:ascii="Times New Roman" w:eastAsia="Times New Roman" w:hAnsi="Times New Roman" w:cs="Times New Roman"/>
                <w:b/>
                <w:sz w:val="28"/>
                <w:szCs w:val="28"/>
              </w:rPr>
              <w:t>Anul de studii ____________</w:t>
            </w:r>
          </w:p>
          <w:p w:rsidR="00762CA8" w:rsidRPr="00762CA8" w:rsidRDefault="00762CA8" w:rsidP="0002150E">
            <w:pPr>
              <w:pStyle w:val="Normal1"/>
              <w:tabs>
                <w:tab w:val="left" w:pos="8791"/>
              </w:tabs>
              <w:ind w:left="40"/>
              <w:jc w:val="center"/>
              <w:rPr>
                <w:rFonts w:ascii="Times New Roman" w:eastAsia="Times New Roman" w:hAnsi="Times New Roman" w:cs="Times New Roman"/>
                <w:b/>
                <w:sz w:val="12"/>
                <w:szCs w:val="12"/>
              </w:rPr>
            </w:pPr>
            <w:r w:rsidRPr="00762CA8">
              <w:rPr>
                <w:rFonts w:ascii="Times New Roman" w:eastAsia="Times New Roman" w:hAnsi="Times New Roman" w:cs="Times New Roman"/>
                <w:b/>
                <w:sz w:val="12"/>
                <w:szCs w:val="12"/>
              </w:rPr>
              <w:t xml:space="preserve"> </w:t>
            </w:r>
          </w:p>
          <w:p w:rsidR="00762CA8" w:rsidRPr="00762CA8" w:rsidRDefault="00762CA8" w:rsidP="0002150E">
            <w:pPr>
              <w:pStyle w:val="Normal1"/>
              <w:tabs>
                <w:tab w:val="left" w:pos="8791"/>
              </w:tabs>
              <w:ind w:left="40"/>
              <w:jc w:val="center"/>
              <w:rPr>
                <w:rFonts w:ascii="Times New Roman" w:eastAsia="Times New Roman" w:hAnsi="Times New Roman" w:cs="Times New Roman"/>
                <w:b/>
                <w:color w:val="C00000"/>
                <w:sz w:val="24"/>
                <w:szCs w:val="24"/>
              </w:rPr>
            </w:pPr>
            <w:r w:rsidRPr="00762CA8">
              <w:rPr>
                <w:rFonts w:ascii="Times New Roman" w:eastAsia="Times New Roman" w:hAnsi="Times New Roman" w:cs="Times New Roman"/>
                <w:b/>
                <w:color w:val="C00000"/>
                <w:sz w:val="24"/>
                <w:szCs w:val="24"/>
              </w:rPr>
              <w:t>ATENȚIE! Cadrele didactice vor personaliza proiectele didactice de lungă durată, în funcție de specificul colectivului de elevi și resurselor educaționale disponibile,  în conformitate cu prevederile curriculumului la disciplină (ediția 2018).</w:t>
            </w:r>
          </w:p>
          <w:p w:rsidR="00762CA8" w:rsidRPr="00762CA8" w:rsidRDefault="00762CA8" w:rsidP="0002150E">
            <w:pPr>
              <w:pStyle w:val="Normal1"/>
              <w:tabs>
                <w:tab w:val="left" w:pos="8791"/>
              </w:tabs>
              <w:ind w:left="40"/>
              <w:rPr>
                <w:rFonts w:ascii="Times New Roman" w:eastAsia="Times New Roman" w:hAnsi="Times New Roman" w:cs="Times New Roman"/>
                <w:b/>
                <w:sz w:val="24"/>
                <w:szCs w:val="24"/>
              </w:rPr>
            </w:pPr>
            <w:r w:rsidRPr="00762CA8">
              <w:rPr>
                <w:rFonts w:ascii="Times New Roman" w:eastAsia="Times New Roman" w:hAnsi="Times New Roman" w:cs="Times New Roman"/>
                <w:b/>
                <w:sz w:val="24"/>
                <w:szCs w:val="24"/>
              </w:rPr>
              <w:t xml:space="preserve">Autori: </w:t>
            </w:r>
          </w:p>
          <w:p w:rsidR="00762CA8" w:rsidRPr="00762CA8" w:rsidRDefault="00762CA8" w:rsidP="0002150E">
            <w:pPr>
              <w:pStyle w:val="Normal1"/>
              <w:tabs>
                <w:tab w:val="left" w:pos="8791"/>
              </w:tabs>
              <w:ind w:left="40"/>
              <w:rPr>
                <w:rFonts w:ascii="Times New Roman" w:eastAsia="Times New Roman" w:hAnsi="Times New Roman" w:cs="Times New Roman"/>
                <w:sz w:val="24"/>
                <w:szCs w:val="24"/>
              </w:rPr>
            </w:pPr>
            <w:r w:rsidRPr="00762CA8">
              <w:rPr>
                <w:rFonts w:ascii="Times New Roman" w:eastAsia="Times New Roman" w:hAnsi="Times New Roman" w:cs="Times New Roman"/>
                <w:b/>
                <w:i/>
                <w:sz w:val="24"/>
                <w:szCs w:val="24"/>
              </w:rPr>
              <w:t>1. Mîța Tatiana,</w:t>
            </w:r>
            <w:r w:rsidRPr="00762CA8">
              <w:rPr>
                <w:rFonts w:ascii="Times New Roman" w:eastAsia="Times New Roman" w:hAnsi="Times New Roman" w:cs="Times New Roman"/>
                <w:sz w:val="24"/>
                <w:szCs w:val="24"/>
              </w:rPr>
              <w:t xml:space="preserve"> </w:t>
            </w:r>
            <w:r w:rsidRPr="00762CA8">
              <w:rPr>
                <w:rFonts w:ascii="Times New Roman" w:eastAsia="Times New Roman" w:hAnsi="Times New Roman" w:cs="Times New Roman"/>
                <w:b/>
                <w:i/>
                <w:sz w:val="24"/>
                <w:szCs w:val="24"/>
              </w:rPr>
              <w:t>master în Științe ale educației, profesor Dezvoltarea personală, grad didactic II.</w:t>
            </w:r>
          </w:p>
          <w:p w:rsidR="00762CA8" w:rsidRPr="00762CA8" w:rsidRDefault="00762CA8" w:rsidP="0002150E">
            <w:pPr>
              <w:pStyle w:val="Normal1"/>
              <w:tabs>
                <w:tab w:val="left" w:pos="8791"/>
              </w:tabs>
              <w:ind w:left="560" w:right="420"/>
              <w:jc w:val="center"/>
              <w:rPr>
                <w:rFonts w:ascii="Times New Roman" w:hAnsi="Times New Roman" w:cs="Times New Roman"/>
                <w:b/>
                <w:sz w:val="8"/>
                <w:szCs w:val="8"/>
              </w:rPr>
            </w:pPr>
          </w:p>
        </w:tc>
      </w:tr>
    </w:tbl>
    <w:p w:rsidR="00762CA8" w:rsidRPr="00762CA8" w:rsidRDefault="00762CA8" w:rsidP="00520E27">
      <w:pPr>
        <w:pStyle w:val="Normal1"/>
        <w:tabs>
          <w:tab w:val="left" w:pos="8791"/>
        </w:tabs>
        <w:ind w:right="-312"/>
        <w:rPr>
          <w:rFonts w:ascii="Times New Roman" w:eastAsia="Times New Roman" w:hAnsi="Times New Roman" w:cs="Times New Roman"/>
          <w:b/>
          <w:sz w:val="24"/>
          <w:szCs w:val="24"/>
        </w:rPr>
      </w:pPr>
      <w:r w:rsidRPr="00762CA8">
        <w:rPr>
          <w:rFonts w:ascii="Times New Roman" w:hAnsi="Times New Roman" w:cs="Times New Roman"/>
        </w:rPr>
        <w:t xml:space="preserve"> </w:t>
      </w:r>
      <w:r w:rsidRPr="00762CA8">
        <w:rPr>
          <w:rFonts w:ascii="Times New Roman" w:eastAsia="Times New Roman" w:hAnsi="Times New Roman" w:cs="Times New Roman"/>
          <w:b/>
          <w:sz w:val="24"/>
          <w:szCs w:val="24"/>
        </w:rPr>
        <w:t>Competențe specifice disciplinei:</w:t>
      </w:r>
    </w:p>
    <w:p w:rsidR="00762CA8" w:rsidRPr="00762CA8" w:rsidRDefault="00762CA8" w:rsidP="00520E27">
      <w:pPr>
        <w:tabs>
          <w:tab w:val="left" w:pos="0"/>
          <w:tab w:val="left" w:pos="8791"/>
        </w:tabs>
        <w:spacing w:after="0" w:line="276" w:lineRule="auto"/>
        <w:ind w:right="-312"/>
        <w:jc w:val="both"/>
        <w:rPr>
          <w:rFonts w:ascii="Times New Roman" w:hAnsi="Times New Roman" w:cs="Times New Roman"/>
          <w:sz w:val="24"/>
          <w:szCs w:val="24"/>
        </w:rPr>
      </w:pPr>
      <w:r w:rsidRPr="00762CA8">
        <w:rPr>
          <w:rFonts w:ascii="Times New Roman" w:hAnsi="Times New Roman" w:cs="Times New Roman"/>
          <w:b/>
          <w:sz w:val="24"/>
          <w:szCs w:val="24"/>
        </w:rPr>
        <w:t>1.</w:t>
      </w:r>
      <w:r w:rsidRPr="00762CA8">
        <w:rPr>
          <w:rFonts w:ascii="Times New Roman" w:hAnsi="Times New Roman" w:cs="Times New Roman"/>
          <w:sz w:val="24"/>
          <w:szCs w:val="24"/>
        </w:rPr>
        <w:t xml:space="preserve"> Exprimarea identității personale în relaționarea constructivă cu familia și ceilalți, prin explorarea sinelui și resurselor</w:t>
      </w:r>
      <w:r w:rsidRPr="00762CA8">
        <w:rPr>
          <w:rFonts w:ascii="Times New Roman" w:hAnsi="Times New Roman" w:cs="Times New Roman"/>
          <w:spacing w:val="-3"/>
          <w:sz w:val="24"/>
          <w:szCs w:val="24"/>
        </w:rPr>
        <w:t xml:space="preserve"> </w:t>
      </w:r>
      <w:r w:rsidRPr="00762CA8">
        <w:rPr>
          <w:rFonts w:ascii="Times New Roman" w:hAnsi="Times New Roman" w:cs="Times New Roman"/>
          <w:sz w:val="24"/>
          <w:szCs w:val="24"/>
        </w:rPr>
        <w:t>sociale;</w:t>
      </w:r>
    </w:p>
    <w:p w:rsidR="00762CA8" w:rsidRPr="00762CA8" w:rsidRDefault="00762CA8" w:rsidP="00520E27">
      <w:pPr>
        <w:tabs>
          <w:tab w:val="left" w:pos="0"/>
          <w:tab w:val="left" w:pos="913"/>
          <w:tab w:val="left" w:pos="914"/>
          <w:tab w:val="left" w:pos="8791"/>
        </w:tabs>
        <w:spacing w:after="0" w:line="276" w:lineRule="auto"/>
        <w:ind w:right="-312"/>
        <w:jc w:val="both"/>
        <w:rPr>
          <w:rFonts w:ascii="Times New Roman" w:hAnsi="Times New Roman" w:cs="Times New Roman"/>
          <w:sz w:val="24"/>
          <w:szCs w:val="24"/>
        </w:rPr>
      </w:pPr>
      <w:r w:rsidRPr="00762CA8">
        <w:rPr>
          <w:rFonts w:ascii="Times New Roman" w:hAnsi="Times New Roman" w:cs="Times New Roman"/>
          <w:sz w:val="24"/>
          <w:szCs w:val="24"/>
        </w:rPr>
        <w:t>2. Demonstrarea autonomiei personale în realizarea unui comportament orientat spre valorificarea optimă a resurselor personale și a mediului de</w:t>
      </w:r>
      <w:r w:rsidRPr="00762CA8">
        <w:rPr>
          <w:rFonts w:ascii="Times New Roman" w:hAnsi="Times New Roman" w:cs="Times New Roman"/>
          <w:spacing w:val="-5"/>
          <w:sz w:val="24"/>
          <w:szCs w:val="24"/>
        </w:rPr>
        <w:t xml:space="preserve"> </w:t>
      </w:r>
      <w:r w:rsidRPr="00762CA8">
        <w:rPr>
          <w:rFonts w:ascii="Times New Roman" w:hAnsi="Times New Roman" w:cs="Times New Roman"/>
          <w:sz w:val="24"/>
          <w:szCs w:val="24"/>
        </w:rPr>
        <w:t>viață;</w:t>
      </w:r>
    </w:p>
    <w:p w:rsidR="00762CA8" w:rsidRPr="00762CA8" w:rsidRDefault="00762CA8" w:rsidP="00520E27">
      <w:pPr>
        <w:tabs>
          <w:tab w:val="left" w:pos="0"/>
          <w:tab w:val="left" w:pos="913"/>
          <w:tab w:val="left" w:pos="914"/>
          <w:tab w:val="left" w:pos="8791"/>
        </w:tabs>
        <w:spacing w:after="0" w:line="276" w:lineRule="auto"/>
        <w:ind w:right="-312"/>
        <w:jc w:val="both"/>
        <w:rPr>
          <w:rFonts w:ascii="Times New Roman" w:hAnsi="Times New Roman" w:cs="Times New Roman"/>
          <w:sz w:val="24"/>
          <w:szCs w:val="24"/>
        </w:rPr>
      </w:pPr>
      <w:r w:rsidRPr="00762CA8">
        <w:rPr>
          <w:rFonts w:ascii="Times New Roman" w:hAnsi="Times New Roman" w:cs="Times New Roman"/>
          <w:sz w:val="24"/>
          <w:szCs w:val="24"/>
        </w:rPr>
        <w:t>3. Manifestarea comportamentului centrat pe modul de viață sănătos, prin implicare activă în menținerea sănătății</w:t>
      </w:r>
      <w:r w:rsidRPr="00762CA8">
        <w:rPr>
          <w:rFonts w:ascii="Times New Roman" w:hAnsi="Times New Roman" w:cs="Times New Roman"/>
          <w:spacing w:val="-2"/>
          <w:sz w:val="24"/>
          <w:szCs w:val="24"/>
        </w:rPr>
        <w:t xml:space="preserve"> </w:t>
      </w:r>
      <w:r w:rsidRPr="00762CA8">
        <w:rPr>
          <w:rFonts w:ascii="Times New Roman" w:hAnsi="Times New Roman" w:cs="Times New Roman"/>
          <w:sz w:val="24"/>
          <w:szCs w:val="24"/>
        </w:rPr>
        <w:t>proprii;</w:t>
      </w:r>
    </w:p>
    <w:p w:rsidR="00762CA8" w:rsidRPr="00762CA8" w:rsidRDefault="00762CA8" w:rsidP="00520E27">
      <w:pPr>
        <w:tabs>
          <w:tab w:val="left" w:pos="0"/>
          <w:tab w:val="left" w:pos="913"/>
          <w:tab w:val="left" w:pos="914"/>
          <w:tab w:val="left" w:pos="8791"/>
        </w:tabs>
        <w:spacing w:after="0" w:line="276" w:lineRule="auto"/>
        <w:ind w:right="-312"/>
        <w:jc w:val="both"/>
        <w:rPr>
          <w:rFonts w:ascii="Times New Roman" w:hAnsi="Times New Roman" w:cs="Times New Roman"/>
          <w:sz w:val="24"/>
          <w:szCs w:val="24"/>
        </w:rPr>
      </w:pPr>
      <w:r w:rsidRPr="00762CA8">
        <w:rPr>
          <w:rFonts w:ascii="Times New Roman" w:hAnsi="Times New Roman" w:cs="Times New Roman"/>
          <w:sz w:val="24"/>
          <w:szCs w:val="24"/>
        </w:rPr>
        <w:t>4. Proiectarea carierei, prin determinarea traseului școlar și/sau profesional, din perspectiva valorificării potențialului personal și oportunităților pieței</w:t>
      </w:r>
      <w:r w:rsidRPr="00762CA8">
        <w:rPr>
          <w:rFonts w:ascii="Times New Roman" w:hAnsi="Times New Roman" w:cs="Times New Roman"/>
          <w:spacing w:val="2"/>
          <w:sz w:val="24"/>
          <w:szCs w:val="24"/>
        </w:rPr>
        <w:t xml:space="preserve"> </w:t>
      </w:r>
      <w:r w:rsidRPr="00762CA8">
        <w:rPr>
          <w:rFonts w:ascii="Times New Roman" w:hAnsi="Times New Roman" w:cs="Times New Roman"/>
          <w:sz w:val="24"/>
          <w:szCs w:val="24"/>
        </w:rPr>
        <w:t>muncii;</w:t>
      </w:r>
    </w:p>
    <w:p w:rsidR="00762CA8" w:rsidRPr="00762CA8" w:rsidRDefault="00762CA8" w:rsidP="00520E27">
      <w:pPr>
        <w:tabs>
          <w:tab w:val="left" w:pos="0"/>
          <w:tab w:val="left" w:pos="913"/>
          <w:tab w:val="left" w:pos="914"/>
          <w:tab w:val="left" w:pos="8791"/>
        </w:tabs>
        <w:spacing w:after="0" w:line="276" w:lineRule="auto"/>
        <w:ind w:right="-312"/>
        <w:jc w:val="both"/>
        <w:rPr>
          <w:rFonts w:ascii="Times New Roman" w:hAnsi="Times New Roman" w:cs="Times New Roman"/>
          <w:sz w:val="24"/>
          <w:szCs w:val="24"/>
        </w:rPr>
      </w:pPr>
      <w:r w:rsidRPr="00762CA8">
        <w:rPr>
          <w:rFonts w:ascii="Times New Roman" w:hAnsi="Times New Roman" w:cs="Times New Roman"/>
          <w:sz w:val="24"/>
          <w:szCs w:val="24"/>
        </w:rPr>
        <w:t>5. Adoptarea comportamentului activ, privind securitatea personală, centrat pe responsabilitate pentru starea de bine a sa și a celor din</w:t>
      </w:r>
      <w:r w:rsidRPr="00762CA8">
        <w:rPr>
          <w:rFonts w:ascii="Times New Roman" w:hAnsi="Times New Roman" w:cs="Times New Roman"/>
          <w:spacing w:val="-4"/>
          <w:sz w:val="24"/>
          <w:szCs w:val="24"/>
        </w:rPr>
        <w:t xml:space="preserve"> </w:t>
      </w:r>
      <w:r w:rsidRPr="00762CA8">
        <w:rPr>
          <w:rFonts w:ascii="Times New Roman" w:hAnsi="Times New Roman" w:cs="Times New Roman"/>
          <w:sz w:val="24"/>
          <w:szCs w:val="24"/>
        </w:rPr>
        <w:t>jur.</w:t>
      </w:r>
    </w:p>
    <w:p w:rsidR="00762CA8" w:rsidRPr="00762CA8" w:rsidRDefault="00762CA8" w:rsidP="00520E27">
      <w:pPr>
        <w:pStyle w:val="Normal1"/>
        <w:tabs>
          <w:tab w:val="left" w:pos="8791"/>
        </w:tabs>
        <w:ind w:right="-312"/>
        <w:jc w:val="both"/>
        <w:rPr>
          <w:rFonts w:ascii="Times New Roman" w:eastAsia="Times New Roman" w:hAnsi="Times New Roman" w:cs="Times New Roman"/>
          <w:b/>
          <w:sz w:val="24"/>
          <w:szCs w:val="24"/>
        </w:rPr>
      </w:pPr>
    </w:p>
    <w:p w:rsidR="00762CA8" w:rsidRPr="00762CA8" w:rsidRDefault="00762CA8" w:rsidP="00520E27">
      <w:pPr>
        <w:pStyle w:val="Normal1"/>
        <w:tabs>
          <w:tab w:val="left" w:pos="8791"/>
        </w:tabs>
        <w:ind w:right="-312"/>
        <w:jc w:val="both"/>
        <w:rPr>
          <w:rFonts w:ascii="Times New Roman" w:eastAsia="Times New Roman" w:hAnsi="Times New Roman" w:cs="Times New Roman"/>
          <w:b/>
          <w:sz w:val="24"/>
          <w:szCs w:val="24"/>
        </w:rPr>
      </w:pPr>
      <w:r w:rsidRPr="00762CA8">
        <w:rPr>
          <w:rFonts w:ascii="Times New Roman" w:eastAsia="Times New Roman" w:hAnsi="Times New Roman" w:cs="Times New Roman"/>
          <w:b/>
          <w:sz w:val="24"/>
          <w:szCs w:val="24"/>
        </w:rPr>
        <w:t>Bibliografie:</w:t>
      </w:r>
    </w:p>
    <w:p w:rsidR="00762CA8" w:rsidRPr="00762CA8" w:rsidRDefault="00762CA8" w:rsidP="00520E27">
      <w:pPr>
        <w:widowControl w:val="0"/>
        <w:numPr>
          <w:ilvl w:val="0"/>
          <w:numId w:val="64"/>
        </w:numPr>
        <w:tabs>
          <w:tab w:val="left" w:pos="413"/>
        </w:tabs>
        <w:autoSpaceDE w:val="0"/>
        <w:autoSpaceDN w:val="0"/>
        <w:spacing w:after="0" w:line="276" w:lineRule="auto"/>
        <w:ind w:left="0" w:right="-312" w:firstLine="0"/>
        <w:jc w:val="both"/>
        <w:rPr>
          <w:rFonts w:ascii="Times New Roman" w:hAnsi="Times New Roman" w:cs="Times New Roman"/>
          <w:sz w:val="24"/>
          <w:szCs w:val="24"/>
        </w:rPr>
      </w:pPr>
      <w:r w:rsidRPr="00762CA8">
        <w:rPr>
          <w:rFonts w:ascii="Times New Roman" w:hAnsi="Times New Roman" w:cs="Times New Roman"/>
          <w:sz w:val="24"/>
          <w:szCs w:val="24"/>
        </w:rPr>
        <w:t>Curriculumul la disciplina Dezvoltare personală pentru învățământul liceal, aprobat prin ordinul Ministerului Educației, Culturii și Cercetării, aprobat</w:t>
      </w:r>
      <w:r w:rsidRPr="00762CA8">
        <w:rPr>
          <w:rFonts w:ascii="Times New Roman" w:hAnsi="Times New Roman" w:cs="Times New Roman"/>
          <w:spacing w:val="-3"/>
          <w:sz w:val="24"/>
          <w:szCs w:val="24"/>
        </w:rPr>
        <w:t xml:space="preserve"> </w:t>
      </w:r>
      <w:r w:rsidRPr="00762CA8">
        <w:rPr>
          <w:rFonts w:ascii="Times New Roman" w:hAnsi="Times New Roman" w:cs="Times New Roman"/>
          <w:sz w:val="24"/>
          <w:szCs w:val="24"/>
        </w:rPr>
        <w:t>la</w:t>
      </w:r>
      <w:r w:rsidRPr="00762CA8">
        <w:rPr>
          <w:rFonts w:ascii="Times New Roman" w:hAnsi="Times New Roman" w:cs="Times New Roman"/>
          <w:spacing w:val="-4"/>
          <w:sz w:val="24"/>
          <w:szCs w:val="24"/>
        </w:rPr>
        <w:t xml:space="preserve"> </w:t>
      </w:r>
      <w:r w:rsidRPr="00762CA8">
        <w:rPr>
          <w:rFonts w:ascii="Times New Roman" w:hAnsi="Times New Roman" w:cs="Times New Roman"/>
          <w:sz w:val="24"/>
          <w:szCs w:val="24"/>
        </w:rPr>
        <w:t>Consiliul</w:t>
      </w:r>
      <w:r w:rsidRPr="00762CA8">
        <w:rPr>
          <w:rFonts w:ascii="Times New Roman" w:hAnsi="Times New Roman" w:cs="Times New Roman"/>
          <w:spacing w:val="-3"/>
          <w:sz w:val="24"/>
          <w:szCs w:val="24"/>
        </w:rPr>
        <w:t xml:space="preserve"> </w:t>
      </w:r>
      <w:r w:rsidRPr="00762CA8">
        <w:rPr>
          <w:rFonts w:ascii="Times New Roman" w:hAnsi="Times New Roman" w:cs="Times New Roman"/>
          <w:sz w:val="24"/>
          <w:szCs w:val="24"/>
        </w:rPr>
        <w:t>Naţional</w:t>
      </w:r>
      <w:r w:rsidRPr="00762CA8">
        <w:rPr>
          <w:rFonts w:ascii="Times New Roman" w:hAnsi="Times New Roman" w:cs="Times New Roman"/>
          <w:spacing w:val="-3"/>
          <w:sz w:val="24"/>
          <w:szCs w:val="24"/>
        </w:rPr>
        <w:t xml:space="preserve"> </w:t>
      </w:r>
      <w:r w:rsidRPr="00762CA8">
        <w:rPr>
          <w:rFonts w:ascii="Times New Roman" w:hAnsi="Times New Roman" w:cs="Times New Roman"/>
          <w:sz w:val="24"/>
          <w:szCs w:val="24"/>
        </w:rPr>
        <w:t>pentru</w:t>
      </w:r>
      <w:r w:rsidRPr="00762CA8">
        <w:rPr>
          <w:rFonts w:ascii="Times New Roman" w:hAnsi="Times New Roman" w:cs="Times New Roman"/>
          <w:spacing w:val="-3"/>
          <w:sz w:val="24"/>
          <w:szCs w:val="24"/>
        </w:rPr>
        <w:t xml:space="preserve"> </w:t>
      </w:r>
      <w:r w:rsidRPr="00762CA8">
        <w:rPr>
          <w:rFonts w:ascii="Times New Roman" w:hAnsi="Times New Roman" w:cs="Times New Roman"/>
          <w:sz w:val="24"/>
          <w:szCs w:val="24"/>
        </w:rPr>
        <w:t>Curriculum</w:t>
      </w:r>
      <w:r w:rsidRPr="00762CA8">
        <w:rPr>
          <w:rFonts w:ascii="Times New Roman" w:hAnsi="Times New Roman" w:cs="Times New Roman"/>
          <w:spacing w:val="-4"/>
          <w:sz w:val="24"/>
          <w:szCs w:val="24"/>
        </w:rPr>
        <w:t xml:space="preserve"> </w:t>
      </w:r>
      <w:r w:rsidRPr="00762CA8">
        <w:rPr>
          <w:rFonts w:ascii="Times New Roman" w:hAnsi="Times New Roman" w:cs="Times New Roman"/>
          <w:sz w:val="24"/>
          <w:szCs w:val="24"/>
        </w:rPr>
        <w:t>(Ordinul</w:t>
      </w:r>
      <w:r w:rsidRPr="00762CA8">
        <w:rPr>
          <w:rFonts w:ascii="Times New Roman" w:hAnsi="Times New Roman" w:cs="Times New Roman"/>
          <w:spacing w:val="-4"/>
          <w:sz w:val="24"/>
          <w:szCs w:val="24"/>
        </w:rPr>
        <w:t xml:space="preserve"> </w:t>
      </w:r>
      <w:r w:rsidRPr="00762CA8">
        <w:rPr>
          <w:rFonts w:ascii="Times New Roman" w:hAnsi="Times New Roman" w:cs="Times New Roman"/>
          <w:sz w:val="24"/>
          <w:szCs w:val="24"/>
        </w:rPr>
        <w:t>Ministerului</w:t>
      </w:r>
      <w:r w:rsidRPr="00762CA8">
        <w:rPr>
          <w:rFonts w:ascii="Times New Roman" w:hAnsi="Times New Roman" w:cs="Times New Roman"/>
          <w:spacing w:val="-3"/>
          <w:sz w:val="24"/>
          <w:szCs w:val="24"/>
        </w:rPr>
        <w:t xml:space="preserve"> </w:t>
      </w:r>
      <w:r w:rsidRPr="00762CA8">
        <w:rPr>
          <w:rFonts w:ascii="Times New Roman" w:hAnsi="Times New Roman" w:cs="Times New Roman"/>
          <w:sz w:val="24"/>
          <w:szCs w:val="24"/>
        </w:rPr>
        <w:t>Educației,</w:t>
      </w:r>
      <w:r w:rsidRPr="00762CA8">
        <w:rPr>
          <w:rFonts w:ascii="Times New Roman" w:hAnsi="Times New Roman" w:cs="Times New Roman"/>
          <w:spacing w:val="-2"/>
          <w:sz w:val="24"/>
          <w:szCs w:val="24"/>
        </w:rPr>
        <w:t xml:space="preserve"> </w:t>
      </w:r>
      <w:r w:rsidRPr="00762CA8">
        <w:rPr>
          <w:rFonts w:ascii="Times New Roman" w:hAnsi="Times New Roman" w:cs="Times New Roman"/>
          <w:sz w:val="24"/>
          <w:szCs w:val="24"/>
        </w:rPr>
        <w:t>Culturii</w:t>
      </w:r>
      <w:r w:rsidRPr="00762CA8">
        <w:rPr>
          <w:rFonts w:ascii="Times New Roman" w:hAnsi="Times New Roman" w:cs="Times New Roman"/>
          <w:spacing w:val="-3"/>
          <w:sz w:val="24"/>
          <w:szCs w:val="24"/>
        </w:rPr>
        <w:t xml:space="preserve"> </w:t>
      </w:r>
      <w:r w:rsidRPr="00762CA8">
        <w:rPr>
          <w:rFonts w:ascii="Times New Roman" w:hAnsi="Times New Roman" w:cs="Times New Roman"/>
          <w:sz w:val="24"/>
          <w:szCs w:val="24"/>
        </w:rPr>
        <w:t>și</w:t>
      </w:r>
      <w:r w:rsidRPr="00762CA8">
        <w:rPr>
          <w:rFonts w:ascii="Times New Roman" w:hAnsi="Times New Roman" w:cs="Times New Roman"/>
          <w:spacing w:val="-3"/>
          <w:sz w:val="24"/>
          <w:szCs w:val="24"/>
        </w:rPr>
        <w:t xml:space="preserve"> </w:t>
      </w:r>
      <w:r w:rsidRPr="00762CA8">
        <w:rPr>
          <w:rFonts w:ascii="Times New Roman" w:hAnsi="Times New Roman" w:cs="Times New Roman"/>
          <w:sz w:val="24"/>
          <w:szCs w:val="24"/>
        </w:rPr>
        <w:t>Cercetării</w:t>
      </w:r>
      <w:r w:rsidRPr="00762CA8">
        <w:rPr>
          <w:rFonts w:ascii="Times New Roman" w:hAnsi="Times New Roman" w:cs="Times New Roman"/>
          <w:spacing w:val="4"/>
          <w:sz w:val="24"/>
          <w:szCs w:val="24"/>
        </w:rPr>
        <w:t xml:space="preserve"> </w:t>
      </w:r>
      <w:r w:rsidRPr="00762CA8">
        <w:rPr>
          <w:rFonts w:ascii="Times New Roman" w:hAnsi="Times New Roman" w:cs="Times New Roman"/>
          <w:sz w:val="24"/>
          <w:szCs w:val="24"/>
        </w:rPr>
        <w:t>nr. 1124</w:t>
      </w:r>
      <w:r w:rsidRPr="00762CA8">
        <w:rPr>
          <w:rFonts w:ascii="Times New Roman" w:hAnsi="Times New Roman" w:cs="Times New Roman"/>
          <w:spacing w:val="-2"/>
          <w:sz w:val="24"/>
          <w:szCs w:val="24"/>
        </w:rPr>
        <w:t xml:space="preserve"> </w:t>
      </w:r>
      <w:r w:rsidRPr="00762CA8">
        <w:rPr>
          <w:rFonts w:ascii="Times New Roman" w:hAnsi="Times New Roman" w:cs="Times New Roman"/>
          <w:sz w:val="24"/>
          <w:szCs w:val="24"/>
        </w:rPr>
        <w:t>din</w:t>
      </w:r>
      <w:r w:rsidRPr="00762CA8">
        <w:rPr>
          <w:rFonts w:ascii="Times New Roman" w:hAnsi="Times New Roman" w:cs="Times New Roman"/>
          <w:spacing w:val="-2"/>
          <w:sz w:val="24"/>
          <w:szCs w:val="24"/>
        </w:rPr>
        <w:t xml:space="preserve"> </w:t>
      </w:r>
      <w:r w:rsidRPr="00762CA8">
        <w:rPr>
          <w:rFonts w:ascii="Times New Roman" w:hAnsi="Times New Roman" w:cs="Times New Roman"/>
          <w:sz w:val="24"/>
          <w:szCs w:val="24"/>
        </w:rPr>
        <w:t>20</w:t>
      </w:r>
      <w:r w:rsidRPr="00762CA8">
        <w:rPr>
          <w:rFonts w:ascii="Times New Roman" w:hAnsi="Times New Roman" w:cs="Times New Roman"/>
          <w:spacing w:val="-1"/>
          <w:sz w:val="24"/>
          <w:szCs w:val="24"/>
        </w:rPr>
        <w:t xml:space="preserve"> </w:t>
      </w:r>
      <w:r w:rsidRPr="00762CA8">
        <w:rPr>
          <w:rFonts w:ascii="Times New Roman" w:hAnsi="Times New Roman" w:cs="Times New Roman"/>
          <w:sz w:val="24"/>
          <w:szCs w:val="24"/>
        </w:rPr>
        <w:t>iulie 2018)</w:t>
      </w:r>
    </w:p>
    <w:p w:rsidR="00762CA8" w:rsidRPr="00762CA8" w:rsidRDefault="00762CA8" w:rsidP="00520E27">
      <w:pPr>
        <w:widowControl w:val="0"/>
        <w:numPr>
          <w:ilvl w:val="0"/>
          <w:numId w:val="64"/>
        </w:numPr>
        <w:tabs>
          <w:tab w:val="left" w:pos="413"/>
        </w:tabs>
        <w:autoSpaceDE w:val="0"/>
        <w:autoSpaceDN w:val="0"/>
        <w:spacing w:after="0" w:line="276" w:lineRule="auto"/>
        <w:ind w:left="0" w:right="-312" w:firstLine="0"/>
        <w:jc w:val="both"/>
        <w:rPr>
          <w:rFonts w:ascii="Times New Roman" w:hAnsi="Times New Roman" w:cs="Times New Roman"/>
          <w:sz w:val="24"/>
          <w:szCs w:val="24"/>
        </w:rPr>
      </w:pPr>
      <w:r w:rsidRPr="00762CA8">
        <w:rPr>
          <w:rFonts w:ascii="Times New Roman" w:hAnsi="Times New Roman" w:cs="Times New Roman"/>
          <w:sz w:val="24"/>
          <w:szCs w:val="24"/>
        </w:rPr>
        <w:t>Dezvoltare personală. Ghidul profesorului. Clasa a XII-a, aprobat prin ordinul Ministerului Educației, Culturii și Cercetării nr.463 din 26 februarie 2020;</w:t>
      </w:r>
    </w:p>
    <w:p w:rsidR="00762CA8" w:rsidRPr="00762CA8" w:rsidRDefault="00762CA8" w:rsidP="00520E27">
      <w:pPr>
        <w:widowControl w:val="0"/>
        <w:numPr>
          <w:ilvl w:val="0"/>
          <w:numId w:val="64"/>
        </w:numPr>
        <w:tabs>
          <w:tab w:val="left" w:pos="413"/>
        </w:tabs>
        <w:autoSpaceDE w:val="0"/>
        <w:autoSpaceDN w:val="0"/>
        <w:spacing w:after="0" w:line="276" w:lineRule="auto"/>
        <w:ind w:left="0" w:right="-312" w:firstLine="0"/>
        <w:jc w:val="both"/>
        <w:rPr>
          <w:rFonts w:ascii="Times New Roman" w:hAnsi="Times New Roman" w:cs="Times New Roman"/>
          <w:sz w:val="24"/>
          <w:szCs w:val="24"/>
        </w:rPr>
      </w:pPr>
      <w:r w:rsidRPr="00762CA8">
        <w:rPr>
          <w:rFonts w:ascii="Times New Roman" w:hAnsi="Times New Roman" w:cs="Times New Roman"/>
          <w:sz w:val="24"/>
          <w:szCs w:val="24"/>
        </w:rPr>
        <w:t xml:space="preserve">Ghidul de implementare a Curriculumului la disciplina Dezvoltare personală, ediția 2018; </w:t>
      </w:r>
    </w:p>
    <w:p w:rsidR="00762CA8" w:rsidRPr="00762CA8" w:rsidRDefault="00762CA8" w:rsidP="00520E27">
      <w:pPr>
        <w:widowControl w:val="0"/>
        <w:numPr>
          <w:ilvl w:val="0"/>
          <w:numId w:val="64"/>
        </w:numPr>
        <w:tabs>
          <w:tab w:val="left" w:pos="413"/>
        </w:tabs>
        <w:autoSpaceDE w:val="0"/>
        <w:autoSpaceDN w:val="0"/>
        <w:spacing w:after="0" w:line="276" w:lineRule="auto"/>
        <w:ind w:left="0" w:right="-312" w:firstLine="0"/>
        <w:jc w:val="both"/>
        <w:rPr>
          <w:rFonts w:ascii="Times New Roman" w:hAnsi="Times New Roman" w:cs="Times New Roman"/>
          <w:sz w:val="24"/>
          <w:szCs w:val="24"/>
        </w:rPr>
      </w:pPr>
      <w:r w:rsidRPr="00762CA8">
        <w:rPr>
          <w:rFonts w:ascii="Times New Roman" w:hAnsi="Times New Roman" w:cs="Times New Roman"/>
          <w:sz w:val="24"/>
          <w:szCs w:val="24"/>
        </w:rPr>
        <w:t xml:space="preserve">Metodologia de evaluare prin descriptori la disciplina Dezvoltare personală, ediția 2018; </w:t>
      </w:r>
    </w:p>
    <w:p w:rsidR="00762CA8" w:rsidRPr="00762CA8" w:rsidRDefault="00762CA8" w:rsidP="00520E27">
      <w:pPr>
        <w:widowControl w:val="0"/>
        <w:numPr>
          <w:ilvl w:val="0"/>
          <w:numId w:val="64"/>
        </w:numPr>
        <w:tabs>
          <w:tab w:val="left" w:pos="413"/>
        </w:tabs>
        <w:autoSpaceDE w:val="0"/>
        <w:autoSpaceDN w:val="0"/>
        <w:spacing w:after="0" w:line="276" w:lineRule="auto"/>
        <w:ind w:left="0" w:right="-312" w:firstLine="0"/>
        <w:jc w:val="both"/>
        <w:rPr>
          <w:rFonts w:ascii="Times New Roman" w:hAnsi="Times New Roman" w:cs="Times New Roman"/>
          <w:sz w:val="24"/>
          <w:szCs w:val="24"/>
        </w:rPr>
      </w:pPr>
      <w:r w:rsidRPr="00762CA8">
        <w:rPr>
          <w:rFonts w:ascii="Times New Roman" w:hAnsi="Times New Roman" w:cs="Times New Roman"/>
          <w:sz w:val="24"/>
          <w:szCs w:val="24"/>
        </w:rPr>
        <w:t>Planul - cadru pentru învățământul primar, gimnazial și liceal, anul de studii 2023-2024, aprobat prin ordinul Ministerului Educației și Cercetării nr.200 din 28 februarie 2023.</w:t>
      </w:r>
    </w:p>
    <w:p w:rsidR="00762CA8" w:rsidRPr="00762CA8" w:rsidRDefault="00762CA8" w:rsidP="00762CA8">
      <w:pPr>
        <w:pStyle w:val="BodyText"/>
        <w:tabs>
          <w:tab w:val="left" w:pos="1170"/>
          <w:tab w:val="left" w:pos="8791"/>
        </w:tabs>
        <w:spacing w:after="0" w:line="276" w:lineRule="auto"/>
        <w:ind w:left="284"/>
        <w:jc w:val="both"/>
      </w:pPr>
    </w:p>
    <w:p w:rsidR="00762CA8" w:rsidRPr="00762CA8" w:rsidRDefault="00762CA8" w:rsidP="00762CA8">
      <w:pPr>
        <w:pStyle w:val="BodyText"/>
        <w:tabs>
          <w:tab w:val="left" w:pos="1170"/>
          <w:tab w:val="left" w:pos="8791"/>
        </w:tabs>
        <w:spacing w:line="276" w:lineRule="auto"/>
        <w:ind w:left="360"/>
        <w:jc w:val="both"/>
      </w:pPr>
    </w:p>
    <w:p w:rsidR="00762CA8" w:rsidRPr="00762CA8" w:rsidRDefault="00762CA8" w:rsidP="00762CA8">
      <w:pPr>
        <w:pStyle w:val="BodyText"/>
        <w:tabs>
          <w:tab w:val="left" w:pos="1170"/>
          <w:tab w:val="left" w:pos="8791"/>
        </w:tabs>
        <w:spacing w:line="276" w:lineRule="auto"/>
        <w:ind w:left="360"/>
        <w:jc w:val="both"/>
      </w:pPr>
    </w:p>
    <w:p w:rsidR="00762CA8" w:rsidRPr="00762CA8" w:rsidRDefault="00762CA8" w:rsidP="00762CA8">
      <w:pPr>
        <w:pStyle w:val="Normal1"/>
        <w:tabs>
          <w:tab w:val="left" w:pos="8791"/>
        </w:tabs>
        <w:jc w:val="center"/>
        <w:rPr>
          <w:rFonts w:ascii="Times New Roman" w:eastAsia="Times New Roman" w:hAnsi="Times New Roman" w:cs="Times New Roman"/>
          <w:b/>
          <w:sz w:val="24"/>
          <w:szCs w:val="24"/>
        </w:rPr>
      </w:pPr>
      <w:r w:rsidRPr="00762CA8">
        <w:rPr>
          <w:rFonts w:ascii="Times New Roman" w:eastAsia="Times New Roman" w:hAnsi="Times New Roman" w:cs="Times New Roman"/>
          <w:b/>
          <w:sz w:val="24"/>
          <w:szCs w:val="24"/>
        </w:rPr>
        <w:lastRenderedPageBreak/>
        <w:t>ADMINISTRAREA DISCIPLINEI</w:t>
      </w:r>
    </w:p>
    <w:tbl>
      <w:tblPr>
        <w:tblW w:w="0" w:type="auto"/>
        <w:jc w:val="center"/>
        <w:tblBorders>
          <w:top w:val="single" w:sz="12" w:space="0" w:color="2D74B5"/>
          <w:left w:val="single" w:sz="12" w:space="0" w:color="2D74B5"/>
          <w:bottom w:val="single" w:sz="12" w:space="0" w:color="2D74B5"/>
          <w:right w:val="single" w:sz="12" w:space="0" w:color="2D74B5"/>
          <w:insideH w:val="single" w:sz="12" w:space="0" w:color="2D74B5"/>
          <w:insideV w:val="single" w:sz="12" w:space="0" w:color="2D74B5"/>
        </w:tblBorders>
        <w:tblLayout w:type="fixed"/>
        <w:tblCellMar>
          <w:left w:w="0" w:type="dxa"/>
          <w:right w:w="0" w:type="dxa"/>
        </w:tblCellMar>
        <w:tblLook w:val="01E0" w:firstRow="1" w:lastRow="1" w:firstColumn="1" w:lastColumn="1" w:noHBand="0" w:noVBand="0"/>
      </w:tblPr>
      <w:tblGrid>
        <w:gridCol w:w="7614"/>
        <w:gridCol w:w="1275"/>
        <w:gridCol w:w="4874"/>
      </w:tblGrid>
      <w:tr w:rsidR="00762CA8" w:rsidRPr="00762CA8" w:rsidTr="0002150E">
        <w:trPr>
          <w:trHeight w:val="277"/>
          <w:jc w:val="center"/>
        </w:trPr>
        <w:tc>
          <w:tcPr>
            <w:tcW w:w="7614" w:type="dxa"/>
            <w:vMerge w:val="restart"/>
          </w:tcPr>
          <w:p w:rsidR="00762CA8" w:rsidRPr="00762CA8" w:rsidRDefault="00762CA8" w:rsidP="0002150E">
            <w:pPr>
              <w:pStyle w:val="TableParagraph"/>
              <w:spacing w:line="276" w:lineRule="auto"/>
              <w:ind w:left="2026" w:right="2000"/>
              <w:jc w:val="center"/>
              <w:rPr>
                <w:b/>
                <w:sz w:val="24"/>
                <w:szCs w:val="24"/>
              </w:rPr>
            </w:pPr>
            <w:r w:rsidRPr="00762CA8">
              <w:rPr>
                <w:b/>
                <w:sz w:val="24"/>
                <w:szCs w:val="24"/>
              </w:rPr>
              <w:t>Unități de învățare</w:t>
            </w:r>
          </w:p>
        </w:tc>
        <w:tc>
          <w:tcPr>
            <w:tcW w:w="1275" w:type="dxa"/>
          </w:tcPr>
          <w:p w:rsidR="00762CA8" w:rsidRPr="00762CA8" w:rsidRDefault="00762CA8" w:rsidP="0002150E">
            <w:pPr>
              <w:pStyle w:val="TableParagraph"/>
              <w:spacing w:line="276" w:lineRule="auto"/>
              <w:ind w:left="257" w:right="233"/>
              <w:jc w:val="center"/>
              <w:rPr>
                <w:b/>
                <w:sz w:val="24"/>
                <w:szCs w:val="24"/>
              </w:rPr>
            </w:pPr>
            <w:r w:rsidRPr="00762CA8">
              <w:rPr>
                <w:b/>
                <w:sz w:val="24"/>
                <w:szCs w:val="24"/>
              </w:rPr>
              <w:t>Clasa</w:t>
            </w:r>
          </w:p>
        </w:tc>
        <w:tc>
          <w:tcPr>
            <w:tcW w:w="4874" w:type="dxa"/>
          </w:tcPr>
          <w:p w:rsidR="00762CA8" w:rsidRPr="00762CA8" w:rsidRDefault="00762CA8" w:rsidP="0002150E">
            <w:pPr>
              <w:pStyle w:val="TableParagraph"/>
              <w:spacing w:line="276" w:lineRule="auto"/>
              <w:ind w:left="257" w:right="233"/>
              <w:jc w:val="center"/>
              <w:rPr>
                <w:b/>
                <w:sz w:val="24"/>
                <w:szCs w:val="24"/>
              </w:rPr>
            </w:pPr>
            <w:r w:rsidRPr="00762CA8">
              <w:rPr>
                <w:b/>
                <w:sz w:val="24"/>
                <w:szCs w:val="24"/>
              </w:rPr>
              <w:t>Unități de conținut la discreția profesorului (din</w:t>
            </w:r>
            <w:r w:rsidRPr="00762CA8">
              <w:rPr>
                <w:b/>
                <w:sz w:val="24"/>
                <w:szCs w:val="24"/>
                <w:lang w:val="ro-MD"/>
              </w:rPr>
              <w:t xml:space="preserve"> </w:t>
            </w:r>
            <w:r w:rsidRPr="00762CA8">
              <w:rPr>
                <w:b/>
                <w:sz w:val="24"/>
                <w:szCs w:val="24"/>
              </w:rPr>
              <w:t>ghidul profesorului)</w:t>
            </w:r>
          </w:p>
        </w:tc>
      </w:tr>
      <w:tr w:rsidR="00762CA8" w:rsidRPr="00762CA8" w:rsidTr="0002150E">
        <w:trPr>
          <w:trHeight w:val="274"/>
          <w:jc w:val="center"/>
        </w:trPr>
        <w:tc>
          <w:tcPr>
            <w:tcW w:w="7614" w:type="dxa"/>
            <w:vMerge/>
            <w:tcBorders>
              <w:top w:val="nil"/>
            </w:tcBorders>
          </w:tcPr>
          <w:p w:rsidR="00762CA8" w:rsidRPr="00762CA8" w:rsidRDefault="00762CA8" w:rsidP="0002150E">
            <w:pPr>
              <w:rPr>
                <w:rFonts w:ascii="Times New Roman" w:hAnsi="Times New Roman" w:cs="Times New Roman"/>
                <w:sz w:val="24"/>
                <w:szCs w:val="24"/>
              </w:rPr>
            </w:pPr>
          </w:p>
        </w:tc>
        <w:tc>
          <w:tcPr>
            <w:tcW w:w="1275" w:type="dxa"/>
          </w:tcPr>
          <w:p w:rsidR="00762CA8" w:rsidRPr="00762CA8" w:rsidRDefault="00762CA8" w:rsidP="0002150E">
            <w:pPr>
              <w:pStyle w:val="TableParagraph"/>
              <w:spacing w:line="276" w:lineRule="auto"/>
              <w:ind w:left="28"/>
              <w:jc w:val="center"/>
              <w:rPr>
                <w:b/>
                <w:sz w:val="24"/>
                <w:szCs w:val="24"/>
              </w:rPr>
            </w:pPr>
            <w:r w:rsidRPr="00762CA8">
              <w:rPr>
                <w:b/>
                <w:w w:val="99"/>
                <w:sz w:val="24"/>
                <w:szCs w:val="24"/>
              </w:rPr>
              <w:t>XI</w:t>
            </w:r>
            <w:r w:rsidR="00492EF4">
              <w:rPr>
                <w:b/>
                <w:w w:val="99"/>
                <w:sz w:val="24"/>
                <w:szCs w:val="24"/>
              </w:rPr>
              <w:t>I</w:t>
            </w:r>
          </w:p>
        </w:tc>
        <w:tc>
          <w:tcPr>
            <w:tcW w:w="4874" w:type="dxa"/>
          </w:tcPr>
          <w:p w:rsidR="00762CA8" w:rsidRPr="00762CA8" w:rsidRDefault="00762CA8" w:rsidP="0002150E">
            <w:pPr>
              <w:pStyle w:val="TableParagraph"/>
              <w:spacing w:line="276" w:lineRule="auto"/>
              <w:ind w:left="28"/>
              <w:jc w:val="center"/>
              <w:rPr>
                <w:b/>
                <w:w w:val="99"/>
                <w:sz w:val="24"/>
                <w:szCs w:val="24"/>
              </w:rPr>
            </w:pPr>
          </w:p>
        </w:tc>
      </w:tr>
      <w:tr w:rsidR="00762CA8" w:rsidRPr="00762CA8" w:rsidTr="0002150E">
        <w:trPr>
          <w:trHeight w:val="277"/>
          <w:jc w:val="center"/>
        </w:trPr>
        <w:tc>
          <w:tcPr>
            <w:tcW w:w="7614" w:type="dxa"/>
          </w:tcPr>
          <w:p w:rsidR="00762CA8" w:rsidRPr="00762CA8" w:rsidRDefault="00762CA8" w:rsidP="0002150E">
            <w:pPr>
              <w:pStyle w:val="TableParagraph"/>
              <w:spacing w:line="276" w:lineRule="auto"/>
              <w:ind w:left="107"/>
              <w:rPr>
                <w:sz w:val="24"/>
                <w:szCs w:val="24"/>
              </w:rPr>
            </w:pPr>
            <w:r w:rsidRPr="00762CA8">
              <w:rPr>
                <w:sz w:val="24"/>
                <w:szCs w:val="24"/>
              </w:rPr>
              <w:t xml:space="preserve">    Evaluare inițială. Lecție de consolidare a cunoștințelor..</w:t>
            </w:r>
          </w:p>
        </w:tc>
        <w:tc>
          <w:tcPr>
            <w:tcW w:w="1275" w:type="dxa"/>
          </w:tcPr>
          <w:p w:rsidR="00762CA8" w:rsidRPr="00762CA8" w:rsidRDefault="00762CA8" w:rsidP="0002150E">
            <w:pPr>
              <w:pStyle w:val="TableParagraph"/>
              <w:spacing w:line="276" w:lineRule="auto"/>
              <w:ind w:left="28"/>
              <w:jc w:val="center"/>
              <w:rPr>
                <w:sz w:val="24"/>
                <w:szCs w:val="24"/>
              </w:rPr>
            </w:pPr>
            <w:r w:rsidRPr="00762CA8">
              <w:rPr>
                <w:sz w:val="24"/>
                <w:szCs w:val="24"/>
              </w:rPr>
              <w:t>1</w:t>
            </w:r>
          </w:p>
        </w:tc>
        <w:tc>
          <w:tcPr>
            <w:tcW w:w="4874" w:type="dxa"/>
          </w:tcPr>
          <w:p w:rsidR="00762CA8" w:rsidRPr="00762CA8" w:rsidRDefault="00762CA8" w:rsidP="0002150E">
            <w:pPr>
              <w:pStyle w:val="TableParagraph"/>
              <w:spacing w:line="276" w:lineRule="auto"/>
              <w:ind w:left="28"/>
              <w:jc w:val="center"/>
              <w:rPr>
                <w:sz w:val="24"/>
                <w:szCs w:val="24"/>
              </w:rPr>
            </w:pPr>
          </w:p>
        </w:tc>
      </w:tr>
      <w:tr w:rsidR="00762CA8" w:rsidRPr="00762CA8" w:rsidTr="0002150E">
        <w:trPr>
          <w:trHeight w:val="277"/>
          <w:jc w:val="center"/>
        </w:trPr>
        <w:tc>
          <w:tcPr>
            <w:tcW w:w="7614" w:type="dxa"/>
          </w:tcPr>
          <w:p w:rsidR="00762CA8" w:rsidRPr="00762CA8" w:rsidRDefault="00762CA8" w:rsidP="0002150E">
            <w:pPr>
              <w:pStyle w:val="TableParagraph"/>
              <w:spacing w:line="276" w:lineRule="auto"/>
              <w:ind w:left="107"/>
              <w:rPr>
                <w:sz w:val="24"/>
                <w:szCs w:val="24"/>
                <w:lang w:val="en-US"/>
              </w:rPr>
            </w:pPr>
            <w:r w:rsidRPr="00762CA8">
              <w:rPr>
                <w:sz w:val="24"/>
                <w:szCs w:val="24"/>
              </w:rPr>
              <w:t>1. Identitatea personală și relationarea armonioasă</w:t>
            </w:r>
          </w:p>
        </w:tc>
        <w:tc>
          <w:tcPr>
            <w:tcW w:w="1275" w:type="dxa"/>
          </w:tcPr>
          <w:p w:rsidR="00762CA8" w:rsidRPr="00762CA8" w:rsidRDefault="00762CA8" w:rsidP="0002150E">
            <w:pPr>
              <w:pStyle w:val="TableParagraph"/>
              <w:spacing w:line="276" w:lineRule="auto"/>
              <w:ind w:left="28"/>
              <w:jc w:val="center"/>
              <w:rPr>
                <w:sz w:val="24"/>
                <w:szCs w:val="24"/>
              </w:rPr>
            </w:pPr>
            <w:r w:rsidRPr="00762CA8">
              <w:rPr>
                <w:sz w:val="24"/>
                <w:szCs w:val="24"/>
              </w:rPr>
              <w:t>6</w:t>
            </w:r>
          </w:p>
        </w:tc>
        <w:tc>
          <w:tcPr>
            <w:tcW w:w="4874" w:type="dxa"/>
          </w:tcPr>
          <w:p w:rsidR="00762CA8" w:rsidRPr="00762CA8" w:rsidRDefault="00492EF4" w:rsidP="0002150E">
            <w:pPr>
              <w:pStyle w:val="TableParagraph"/>
              <w:spacing w:line="276" w:lineRule="auto"/>
              <w:ind w:left="28"/>
              <w:jc w:val="center"/>
              <w:rPr>
                <w:sz w:val="24"/>
                <w:szCs w:val="24"/>
              </w:rPr>
            </w:pPr>
            <w:r>
              <w:rPr>
                <w:sz w:val="24"/>
                <w:szCs w:val="24"/>
              </w:rPr>
              <w:t>+2</w:t>
            </w:r>
          </w:p>
        </w:tc>
      </w:tr>
      <w:tr w:rsidR="00762CA8" w:rsidRPr="00762CA8" w:rsidTr="0002150E">
        <w:trPr>
          <w:trHeight w:val="274"/>
          <w:jc w:val="center"/>
        </w:trPr>
        <w:tc>
          <w:tcPr>
            <w:tcW w:w="7614" w:type="dxa"/>
          </w:tcPr>
          <w:p w:rsidR="00762CA8" w:rsidRPr="00762CA8" w:rsidRDefault="00762CA8" w:rsidP="0002150E">
            <w:pPr>
              <w:pStyle w:val="TableParagraph"/>
              <w:spacing w:line="276" w:lineRule="auto"/>
              <w:ind w:left="107"/>
              <w:rPr>
                <w:sz w:val="24"/>
                <w:szCs w:val="24"/>
              </w:rPr>
            </w:pPr>
            <w:r w:rsidRPr="00762CA8">
              <w:rPr>
                <w:sz w:val="24"/>
                <w:szCs w:val="24"/>
              </w:rPr>
              <w:t>2. Asigurarea calității vieții</w:t>
            </w:r>
          </w:p>
        </w:tc>
        <w:tc>
          <w:tcPr>
            <w:tcW w:w="1275" w:type="dxa"/>
          </w:tcPr>
          <w:p w:rsidR="00762CA8" w:rsidRPr="00762CA8" w:rsidRDefault="00762CA8" w:rsidP="0002150E">
            <w:pPr>
              <w:pStyle w:val="TableParagraph"/>
              <w:spacing w:line="276" w:lineRule="auto"/>
              <w:ind w:left="28"/>
              <w:jc w:val="center"/>
              <w:rPr>
                <w:sz w:val="24"/>
                <w:szCs w:val="24"/>
              </w:rPr>
            </w:pPr>
            <w:r w:rsidRPr="00762CA8">
              <w:rPr>
                <w:sz w:val="24"/>
                <w:szCs w:val="24"/>
              </w:rPr>
              <w:t>6</w:t>
            </w:r>
          </w:p>
        </w:tc>
        <w:tc>
          <w:tcPr>
            <w:tcW w:w="4874" w:type="dxa"/>
          </w:tcPr>
          <w:p w:rsidR="00762CA8" w:rsidRPr="00762CA8" w:rsidRDefault="00762CA8" w:rsidP="0002150E">
            <w:pPr>
              <w:pStyle w:val="TableParagraph"/>
              <w:spacing w:line="276" w:lineRule="auto"/>
              <w:ind w:left="28"/>
              <w:jc w:val="center"/>
              <w:rPr>
                <w:sz w:val="24"/>
                <w:szCs w:val="24"/>
              </w:rPr>
            </w:pPr>
          </w:p>
        </w:tc>
      </w:tr>
      <w:tr w:rsidR="00762CA8" w:rsidRPr="00762CA8" w:rsidTr="0002150E">
        <w:trPr>
          <w:trHeight w:val="277"/>
          <w:jc w:val="center"/>
        </w:trPr>
        <w:tc>
          <w:tcPr>
            <w:tcW w:w="7614" w:type="dxa"/>
          </w:tcPr>
          <w:p w:rsidR="00762CA8" w:rsidRPr="00762CA8" w:rsidRDefault="00762CA8" w:rsidP="0002150E">
            <w:pPr>
              <w:pStyle w:val="TableParagraph"/>
              <w:spacing w:line="276" w:lineRule="auto"/>
              <w:ind w:left="107"/>
              <w:rPr>
                <w:sz w:val="24"/>
                <w:szCs w:val="24"/>
              </w:rPr>
            </w:pPr>
            <w:r w:rsidRPr="00762CA8">
              <w:rPr>
                <w:sz w:val="24"/>
                <w:szCs w:val="24"/>
              </w:rPr>
              <w:t>3. Modul de viață sănătos</w:t>
            </w:r>
          </w:p>
        </w:tc>
        <w:tc>
          <w:tcPr>
            <w:tcW w:w="1275" w:type="dxa"/>
          </w:tcPr>
          <w:p w:rsidR="00762CA8" w:rsidRPr="00762CA8" w:rsidRDefault="00762CA8" w:rsidP="0002150E">
            <w:pPr>
              <w:pStyle w:val="TableParagraph"/>
              <w:spacing w:line="276" w:lineRule="auto"/>
              <w:ind w:left="28"/>
              <w:jc w:val="center"/>
              <w:rPr>
                <w:sz w:val="24"/>
                <w:szCs w:val="24"/>
              </w:rPr>
            </w:pPr>
            <w:r w:rsidRPr="00762CA8">
              <w:rPr>
                <w:sz w:val="24"/>
                <w:szCs w:val="24"/>
              </w:rPr>
              <w:t>6</w:t>
            </w:r>
          </w:p>
        </w:tc>
        <w:tc>
          <w:tcPr>
            <w:tcW w:w="4874" w:type="dxa"/>
          </w:tcPr>
          <w:p w:rsidR="00762CA8" w:rsidRPr="00762CA8" w:rsidRDefault="00762CA8" w:rsidP="0002150E">
            <w:pPr>
              <w:pStyle w:val="TableParagraph"/>
              <w:spacing w:line="276" w:lineRule="auto"/>
              <w:ind w:left="28"/>
              <w:jc w:val="center"/>
              <w:rPr>
                <w:sz w:val="24"/>
                <w:szCs w:val="24"/>
              </w:rPr>
            </w:pPr>
          </w:p>
        </w:tc>
      </w:tr>
      <w:tr w:rsidR="00762CA8" w:rsidRPr="00762CA8" w:rsidTr="0002150E">
        <w:trPr>
          <w:trHeight w:val="50"/>
          <w:jc w:val="center"/>
        </w:trPr>
        <w:tc>
          <w:tcPr>
            <w:tcW w:w="7614" w:type="dxa"/>
          </w:tcPr>
          <w:p w:rsidR="00762CA8" w:rsidRPr="00762CA8" w:rsidRDefault="00762CA8" w:rsidP="0002150E">
            <w:pPr>
              <w:pStyle w:val="TableParagraph"/>
              <w:spacing w:line="276" w:lineRule="auto"/>
              <w:ind w:left="107"/>
              <w:rPr>
                <w:sz w:val="24"/>
                <w:szCs w:val="24"/>
              </w:rPr>
            </w:pPr>
            <w:r w:rsidRPr="00762CA8">
              <w:rPr>
                <w:sz w:val="24"/>
                <w:szCs w:val="24"/>
              </w:rPr>
              <w:t>4. Proiectarea carierei profesionale și dezvoltarea spiritului antreprenorial</w:t>
            </w:r>
          </w:p>
        </w:tc>
        <w:tc>
          <w:tcPr>
            <w:tcW w:w="1275" w:type="dxa"/>
          </w:tcPr>
          <w:p w:rsidR="00762CA8" w:rsidRPr="00762CA8" w:rsidRDefault="00762CA8" w:rsidP="0002150E">
            <w:pPr>
              <w:pStyle w:val="TableParagraph"/>
              <w:spacing w:line="276" w:lineRule="auto"/>
              <w:ind w:left="28"/>
              <w:jc w:val="center"/>
              <w:rPr>
                <w:sz w:val="24"/>
                <w:szCs w:val="24"/>
              </w:rPr>
            </w:pPr>
            <w:r w:rsidRPr="00762CA8">
              <w:rPr>
                <w:sz w:val="24"/>
                <w:szCs w:val="24"/>
              </w:rPr>
              <w:t>6</w:t>
            </w:r>
          </w:p>
        </w:tc>
        <w:tc>
          <w:tcPr>
            <w:tcW w:w="4874" w:type="dxa"/>
          </w:tcPr>
          <w:p w:rsidR="00762CA8" w:rsidRPr="00762CA8" w:rsidRDefault="00762CA8" w:rsidP="0002150E">
            <w:pPr>
              <w:pStyle w:val="TableParagraph"/>
              <w:spacing w:line="276" w:lineRule="auto"/>
              <w:ind w:left="28"/>
              <w:jc w:val="center"/>
              <w:rPr>
                <w:sz w:val="24"/>
                <w:szCs w:val="24"/>
              </w:rPr>
            </w:pPr>
          </w:p>
        </w:tc>
      </w:tr>
      <w:tr w:rsidR="00762CA8" w:rsidRPr="00762CA8" w:rsidTr="0002150E">
        <w:trPr>
          <w:trHeight w:val="50"/>
          <w:jc w:val="center"/>
        </w:trPr>
        <w:tc>
          <w:tcPr>
            <w:tcW w:w="7614" w:type="dxa"/>
          </w:tcPr>
          <w:p w:rsidR="00762CA8" w:rsidRPr="00762CA8" w:rsidRDefault="00762CA8" w:rsidP="0002150E">
            <w:pPr>
              <w:pStyle w:val="TableParagraph"/>
              <w:spacing w:line="276" w:lineRule="auto"/>
              <w:ind w:left="107"/>
              <w:rPr>
                <w:sz w:val="24"/>
                <w:szCs w:val="24"/>
              </w:rPr>
            </w:pPr>
            <w:r w:rsidRPr="00762CA8">
              <w:rPr>
                <w:sz w:val="24"/>
                <w:szCs w:val="24"/>
              </w:rPr>
              <w:t>5. Securitatea personală</w:t>
            </w:r>
          </w:p>
        </w:tc>
        <w:tc>
          <w:tcPr>
            <w:tcW w:w="1275" w:type="dxa"/>
          </w:tcPr>
          <w:p w:rsidR="00762CA8" w:rsidRPr="00762CA8" w:rsidRDefault="00762CA8" w:rsidP="0002150E">
            <w:pPr>
              <w:pStyle w:val="TableParagraph"/>
              <w:spacing w:line="276" w:lineRule="auto"/>
              <w:ind w:left="28"/>
              <w:jc w:val="center"/>
              <w:rPr>
                <w:sz w:val="24"/>
                <w:szCs w:val="24"/>
              </w:rPr>
            </w:pPr>
            <w:r w:rsidRPr="00762CA8">
              <w:rPr>
                <w:sz w:val="24"/>
                <w:szCs w:val="24"/>
              </w:rPr>
              <w:t>6</w:t>
            </w:r>
          </w:p>
        </w:tc>
        <w:tc>
          <w:tcPr>
            <w:tcW w:w="4874" w:type="dxa"/>
          </w:tcPr>
          <w:p w:rsidR="00762CA8" w:rsidRPr="00762CA8" w:rsidRDefault="00492EF4" w:rsidP="0002150E">
            <w:pPr>
              <w:pStyle w:val="TableParagraph"/>
              <w:spacing w:line="276" w:lineRule="auto"/>
              <w:ind w:left="28"/>
              <w:jc w:val="center"/>
              <w:rPr>
                <w:sz w:val="24"/>
                <w:szCs w:val="24"/>
              </w:rPr>
            </w:pPr>
            <w:r>
              <w:rPr>
                <w:sz w:val="24"/>
                <w:szCs w:val="24"/>
              </w:rPr>
              <w:t>+1</w:t>
            </w:r>
          </w:p>
        </w:tc>
      </w:tr>
      <w:tr w:rsidR="00762CA8" w:rsidRPr="00762CA8" w:rsidTr="0002150E">
        <w:trPr>
          <w:trHeight w:val="50"/>
          <w:jc w:val="center"/>
        </w:trPr>
        <w:tc>
          <w:tcPr>
            <w:tcW w:w="7614" w:type="dxa"/>
          </w:tcPr>
          <w:p w:rsidR="00762CA8" w:rsidRPr="00762CA8" w:rsidRDefault="00762CA8" w:rsidP="0002150E">
            <w:pPr>
              <w:pStyle w:val="TableParagraph"/>
              <w:spacing w:line="276" w:lineRule="auto"/>
              <w:ind w:left="107"/>
              <w:rPr>
                <w:sz w:val="24"/>
                <w:szCs w:val="24"/>
              </w:rPr>
            </w:pPr>
            <w:r w:rsidRPr="00762CA8">
              <w:rPr>
                <w:sz w:val="24"/>
                <w:szCs w:val="24"/>
              </w:rPr>
              <w:t xml:space="preserve">    Evaluare sumativă (finală).</w:t>
            </w:r>
          </w:p>
        </w:tc>
        <w:tc>
          <w:tcPr>
            <w:tcW w:w="1275" w:type="dxa"/>
          </w:tcPr>
          <w:p w:rsidR="00762CA8" w:rsidRPr="00762CA8" w:rsidRDefault="00762CA8" w:rsidP="0002150E">
            <w:pPr>
              <w:pStyle w:val="TableParagraph"/>
              <w:spacing w:line="276" w:lineRule="auto"/>
              <w:ind w:left="28"/>
              <w:jc w:val="center"/>
              <w:rPr>
                <w:sz w:val="24"/>
                <w:szCs w:val="24"/>
              </w:rPr>
            </w:pPr>
            <w:r w:rsidRPr="00762CA8">
              <w:rPr>
                <w:sz w:val="24"/>
                <w:szCs w:val="24"/>
              </w:rPr>
              <w:t>1</w:t>
            </w:r>
          </w:p>
        </w:tc>
        <w:tc>
          <w:tcPr>
            <w:tcW w:w="4874" w:type="dxa"/>
          </w:tcPr>
          <w:p w:rsidR="00762CA8" w:rsidRPr="00762CA8" w:rsidRDefault="00762CA8" w:rsidP="0002150E">
            <w:pPr>
              <w:pStyle w:val="TableParagraph"/>
              <w:spacing w:line="276" w:lineRule="auto"/>
              <w:ind w:left="28"/>
              <w:jc w:val="center"/>
              <w:rPr>
                <w:sz w:val="24"/>
                <w:szCs w:val="24"/>
              </w:rPr>
            </w:pPr>
          </w:p>
        </w:tc>
      </w:tr>
      <w:tr w:rsidR="00762CA8" w:rsidRPr="00762CA8" w:rsidTr="0002150E">
        <w:trPr>
          <w:trHeight w:val="50"/>
          <w:jc w:val="center"/>
        </w:trPr>
        <w:tc>
          <w:tcPr>
            <w:tcW w:w="7614" w:type="dxa"/>
          </w:tcPr>
          <w:p w:rsidR="00762CA8" w:rsidRPr="00762CA8" w:rsidRDefault="00762CA8" w:rsidP="0002150E">
            <w:pPr>
              <w:pStyle w:val="TableParagraph"/>
              <w:spacing w:line="276" w:lineRule="auto"/>
              <w:ind w:left="107"/>
              <w:rPr>
                <w:b/>
                <w:i/>
                <w:sz w:val="24"/>
                <w:szCs w:val="24"/>
              </w:rPr>
            </w:pPr>
            <w:r w:rsidRPr="00762CA8">
              <w:rPr>
                <w:b/>
                <w:i/>
                <w:sz w:val="24"/>
                <w:szCs w:val="24"/>
              </w:rPr>
              <w:t>Total:</w:t>
            </w:r>
          </w:p>
        </w:tc>
        <w:tc>
          <w:tcPr>
            <w:tcW w:w="1275" w:type="dxa"/>
          </w:tcPr>
          <w:p w:rsidR="00762CA8" w:rsidRPr="00762CA8" w:rsidRDefault="00762CA8" w:rsidP="0002150E">
            <w:pPr>
              <w:pStyle w:val="TableParagraph"/>
              <w:spacing w:line="276" w:lineRule="auto"/>
              <w:ind w:left="28"/>
              <w:jc w:val="center"/>
              <w:rPr>
                <w:b/>
                <w:i/>
                <w:sz w:val="24"/>
                <w:szCs w:val="24"/>
              </w:rPr>
            </w:pPr>
            <w:r w:rsidRPr="00762CA8">
              <w:rPr>
                <w:b/>
                <w:i/>
                <w:sz w:val="24"/>
                <w:szCs w:val="24"/>
              </w:rPr>
              <w:t>32 ore</w:t>
            </w:r>
          </w:p>
        </w:tc>
        <w:tc>
          <w:tcPr>
            <w:tcW w:w="4874" w:type="dxa"/>
          </w:tcPr>
          <w:p w:rsidR="00762CA8" w:rsidRPr="00762CA8" w:rsidRDefault="00492EF4" w:rsidP="0002150E">
            <w:pPr>
              <w:pStyle w:val="TableParagraph"/>
              <w:spacing w:line="276" w:lineRule="auto"/>
              <w:ind w:left="28"/>
              <w:jc w:val="center"/>
              <w:rPr>
                <w:b/>
                <w:i/>
                <w:sz w:val="24"/>
                <w:szCs w:val="24"/>
              </w:rPr>
            </w:pPr>
            <w:r>
              <w:rPr>
                <w:b/>
                <w:i/>
                <w:sz w:val="24"/>
                <w:szCs w:val="24"/>
              </w:rPr>
              <w:t>3</w:t>
            </w:r>
            <w:r w:rsidR="00762CA8" w:rsidRPr="00762CA8">
              <w:rPr>
                <w:b/>
                <w:i/>
                <w:sz w:val="24"/>
                <w:szCs w:val="24"/>
              </w:rPr>
              <w:t xml:space="preserve"> or</w:t>
            </w:r>
            <w:r>
              <w:rPr>
                <w:b/>
                <w:i/>
                <w:sz w:val="24"/>
                <w:szCs w:val="24"/>
              </w:rPr>
              <w:t>e</w:t>
            </w:r>
          </w:p>
        </w:tc>
      </w:tr>
    </w:tbl>
    <w:p w:rsidR="00762CA8" w:rsidRPr="00762CA8" w:rsidRDefault="00762CA8" w:rsidP="00762CA8">
      <w:pPr>
        <w:pStyle w:val="Normal1"/>
        <w:tabs>
          <w:tab w:val="left" w:pos="8791"/>
        </w:tabs>
        <w:jc w:val="both"/>
        <w:rPr>
          <w:rFonts w:ascii="Times New Roman" w:eastAsia="Times New Roman" w:hAnsi="Times New Roman" w:cs="Times New Roman"/>
          <w:b/>
          <w:i/>
          <w:sz w:val="24"/>
          <w:szCs w:val="24"/>
        </w:rPr>
      </w:pPr>
    </w:p>
    <w:p w:rsidR="00762CA8" w:rsidRPr="00762CA8" w:rsidRDefault="00762CA8" w:rsidP="00520E27">
      <w:pPr>
        <w:pStyle w:val="Normal1"/>
        <w:tabs>
          <w:tab w:val="left" w:pos="8791"/>
        </w:tabs>
        <w:ind w:right="113"/>
        <w:jc w:val="both"/>
        <w:rPr>
          <w:rFonts w:ascii="Times New Roman" w:eastAsia="Times New Roman" w:hAnsi="Times New Roman" w:cs="Times New Roman"/>
          <w:sz w:val="24"/>
          <w:szCs w:val="24"/>
        </w:rPr>
      </w:pPr>
      <w:r w:rsidRPr="00762CA8">
        <w:rPr>
          <w:rFonts w:ascii="Times New Roman" w:eastAsia="Times New Roman" w:hAnsi="Times New Roman" w:cs="Times New Roman"/>
          <w:b/>
          <w:i/>
          <w:sz w:val="24"/>
          <w:szCs w:val="24"/>
        </w:rPr>
        <w:t>Notă:</w:t>
      </w:r>
      <w:r w:rsidRPr="00762CA8">
        <w:rPr>
          <w:rFonts w:ascii="Times New Roman" w:eastAsia="Times New Roman" w:hAnsi="Times New Roman" w:cs="Times New Roman"/>
          <w:sz w:val="24"/>
          <w:szCs w:val="24"/>
        </w:rPr>
        <w:t xml:space="preserve"> Profesorul este în drept să selecteze </w:t>
      </w:r>
      <w:r w:rsidRPr="00762CA8">
        <w:rPr>
          <w:rFonts w:ascii="Times New Roman" w:eastAsia="Times New Roman" w:hAnsi="Times New Roman" w:cs="Times New Roman"/>
          <w:b/>
          <w:i/>
          <w:sz w:val="24"/>
          <w:szCs w:val="24"/>
        </w:rPr>
        <w:t xml:space="preserve">unitățile de conținut </w:t>
      </w:r>
      <w:r w:rsidRPr="00762CA8">
        <w:rPr>
          <w:rFonts w:ascii="Times New Roman" w:eastAsia="Times New Roman" w:hAnsi="Times New Roman" w:cs="Times New Roman"/>
          <w:sz w:val="24"/>
          <w:szCs w:val="24"/>
        </w:rPr>
        <w:t xml:space="preserve">din </w:t>
      </w:r>
      <w:r w:rsidRPr="00762CA8">
        <w:rPr>
          <w:rFonts w:ascii="Times New Roman" w:hAnsi="Times New Roman" w:cs="Times New Roman"/>
          <w:sz w:val="24"/>
          <w:szCs w:val="24"/>
        </w:rPr>
        <w:t>Curriculumul la disciplina Dezvoltarea personală</w:t>
      </w:r>
      <w:r w:rsidRPr="00762CA8">
        <w:rPr>
          <w:rFonts w:ascii="Times New Roman" w:eastAsia="Times New Roman" w:hAnsi="Times New Roman" w:cs="Times New Roman"/>
          <w:b/>
          <w:i/>
          <w:sz w:val="24"/>
          <w:szCs w:val="24"/>
        </w:rPr>
        <w:t xml:space="preserve"> </w:t>
      </w:r>
      <w:r w:rsidRPr="00762CA8">
        <w:rPr>
          <w:rFonts w:ascii="Times New Roman" w:eastAsia="Times New Roman" w:hAnsi="Times New Roman" w:cs="Times New Roman"/>
          <w:sz w:val="24"/>
          <w:szCs w:val="24"/>
        </w:rPr>
        <w:t xml:space="preserve">sau ghidul profesorului, cu condiția păstrării numărului de ore conform recomandărilor curriculare (6 ore per modul), o lecție de evaluare inițială și o lecție de evaluare finală, în rest selectează și adaugă orele </w:t>
      </w:r>
      <w:r w:rsidRPr="00762CA8">
        <w:rPr>
          <w:rFonts w:ascii="Times New Roman" w:eastAsia="Times New Roman" w:hAnsi="Times New Roman" w:cs="Times New Roman"/>
          <w:b/>
          <w:i/>
          <w:sz w:val="24"/>
          <w:szCs w:val="24"/>
        </w:rPr>
        <w:t>la discreția profesorului</w:t>
      </w:r>
      <w:r w:rsidRPr="00762CA8">
        <w:rPr>
          <w:rFonts w:ascii="Times New Roman" w:eastAsia="Times New Roman" w:hAnsi="Times New Roman" w:cs="Times New Roman"/>
          <w:sz w:val="24"/>
          <w:szCs w:val="24"/>
        </w:rPr>
        <w:t xml:space="preserve"> modulului în corespundere cu numărul de săptămâni conform </w:t>
      </w:r>
      <w:r w:rsidRPr="00762CA8">
        <w:rPr>
          <w:rFonts w:ascii="Times New Roman" w:eastAsia="Times New Roman" w:hAnsi="Times New Roman" w:cs="Times New Roman"/>
          <w:b/>
          <w:i/>
          <w:sz w:val="24"/>
          <w:szCs w:val="24"/>
        </w:rPr>
        <w:t>Planului-cadru</w:t>
      </w:r>
      <w:r w:rsidRPr="00762CA8">
        <w:rPr>
          <w:rFonts w:ascii="Times New Roman" w:eastAsia="Times New Roman" w:hAnsi="Times New Roman" w:cs="Times New Roman"/>
          <w:sz w:val="24"/>
          <w:szCs w:val="24"/>
        </w:rPr>
        <w:t xml:space="preserve">. </w:t>
      </w:r>
      <w:r w:rsidRPr="00762CA8">
        <w:rPr>
          <w:rFonts w:ascii="Times New Roman" w:hAnsi="Times New Roman" w:cs="Times New Roman"/>
          <w:sz w:val="24"/>
          <w:szCs w:val="24"/>
        </w:rPr>
        <w:t>Unitățile de conținut cu asterix (*) sunt preluate din ghidul profesorului pentru clasa respectivă. Aceste ore pot fi modificate la discreția profesorului, în raport cu necesitățile colectivului de elevi, dar va asigura atingerea unităților de competență pe care trebuie să le dețină elevii la această unitate de învățare.</w:t>
      </w:r>
    </w:p>
    <w:p w:rsidR="00762CA8" w:rsidRPr="00762CA8" w:rsidRDefault="00762CA8" w:rsidP="00762CA8">
      <w:pPr>
        <w:pStyle w:val="Normal1"/>
        <w:tabs>
          <w:tab w:val="left" w:pos="8791"/>
        </w:tabs>
        <w:ind w:right="499"/>
        <w:jc w:val="center"/>
        <w:rPr>
          <w:rFonts w:ascii="Times New Roman" w:eastAsia="Times New Roman" w:hAnsi="Times New Roman" w:cs="Times New Roman"/>
          <w:b/>
          <w:sz w:val="24"/>
          <w:szCs w:val="24"/>
        </w:rPr>
      </w:pPr>
    </w:p>
    <w:p w:rsidR="00762CA8" w:rsidRPr="00762CA8" w:rsidRDefault="00762CA8" w:rsidP="00762CA8">
      <w:pPr>
        <w:pStyle w:val="Normal1"/>
        <w:tabs>
          <w:tab w:val="left" w:pos="8791"/>
        </w:tabs>
        <w:jc w:val="center"/>
        <w:rPr>
          <w:rFonts w:ascii="Times New Roman" w:eastAsia="Times New Roman" w:hAnsi="Times New Roman" w:cs="Times New Roman"/>
          <w:b/>
          <w:sz w:val="24"/>
          <w:szCs w:val="24"/>
        </w:rPr>
      </w:pPr>
    </w:p>
    <w:p w:rsidR="00762CA8" w:rsidRPr="00762CA8" w:rsidRDefault="00762CA8" w:rsidP="00762CA8">
      <w:pPr>
        <w:pStyle w:val="BodyText"/>
        <w:spacing w:line="276" w:lineRule="auto"/>
        <w:rPr>
          <w:b/>
          <w:sz w:val="28"/>
          <w:szCs w:val="28"/>
        </w:rPr>
      </w:pPr>
    </w:p>
    <w:p w:rsidR="00762CA8" w:rsidRPr="00762CA8" w:rsidRDefault="00762CA8" w:rsidP="00762CA8">
      <w:pPr>
        <w:pStyle w:val="BodyText"/>
        <w:spacing w:line="276" w:lineRule="auto"/>
        <w:rPr>
          <w:b/>
          <w:sz w:val="28"/>
          <w:szCs w:val="28"/>
        </w:rPr>
      </w:pPr>
    </w:p>
    <w:p w:rsidR="00762CA8" w:rsidRPr="00762CA8" w:rsidRDefault="00762CA8" w:rsidP="00762CA8">
      <w:pPr>
        <w:pStyle w:val="BodyText"/>
        <w:spacing w:line="276" w:lineRule="auto"/>
        <w:rPr>
          <w:b/>
          <w:sz w:val="28"/>
          <w:szCs w:val="28"/>
        </w:rPr>
      </w:pPr>
    </w:p>
    <w:p w:rsidR="00762CA8" w:rsidRPr="00762CA8" w:rsidRDefault="00762CA8" w:rsidP="00762CA8">
      <w:pPr>
        <w:pStyle w:val="BodyText"/>
        <w:spacing w:line="276" w:lineRule="auto"/>
        <w:rPr>
          <w:b/>
          <w:sz w:val="28"/>
          <w:szCs w:val="28"/>
        </w:rPr>
      </w:pPr>
    </w:p>
    <w:p w:rsidR="00762CA8" w:rsidRPr="00762CA8" w:rsidRDefault="00762CA8" w:rsidP="00762CA8">
      <w:pPr>
        <w:pStyle w:val="BodyText"/>
        <w:spacing w:line="276" w:lineRule="auto"/>
        <w:rPr>
          <w:b/>
          <w:sz w:val="28"/>
          <w:szCs w:val="28"/>
        </w:rPr>
      </w:pPr>
    </w:p>
    <w:p w:rsidR="00762CA8" w:rsidRPr="00762CA8" w:rsidRDefault="00762CA8" w:rsidP="00762CA8">
      <w:pPr>
        <w:pStyle w:val="BodyText"/>
        <w:spacing w:line="276" w:lineRule="auto"/>
        <w:rPr>
          <w:b/>
          <w:sz w:val="28"/>
          <w:szCs w:val="28"/>
        </w:rPr>
      </w:pPr>
    </w:p>
    <w:p w:rsidR="00520E27" w:rsidRDefault="00520E27" w:rsidP="00762CA8">
      <w:pPr>
        <w:pStyle w:val="Normal1"/>
        <w:spacing w:after="240"/>
        <w:jc w:val="center"/>
        <w:rPr>
          <w:rFonts w:ascii="Times New Roman" w:eastAsia="Times New Roman" w:hAnsi="Times New Roman" w:cs="Times New Roman"/>
          <w:b/>
          <w:sz w:val="24"/>
          <w:szCs w:val="24"/>
        </w:rPr>
      </w:pPr>
    </w:p>
    <w:p w:rsidR="003C21FA" w:rsidRPr="00762CA8" w:rsidRDefault="00762CA8" w:rsidP="00762CA8">
      <w:pPr>
        <w:pStyle w:val="Normal1"/>
        <w:spacing w:after="240"/>
        <w:jc w:val="center"/>
        <w:rPr>
          <w:rFonts w:ascii="Times New Roman" w:hAnsi="Times New Roman" w:cs="Times New Roman"/>
          <w:b/>
          <w:sz w:val="28"/>
          <w:szCs w:val="28"/>
        </w:rPr>
      </w:pPr>
      <w:r w:rsidRPr="00762CA8">
        <w:rPr>
          <w:rFonts w:ascii="Times New Roman" w:eastAsia="Times New Roman" w:hAnsi="Times New Roman" w:cs="Times New Roman"/>
          <w:b/>
          <w:sz w:val="24"/>
          <w:szCs w:val="24"/>
        </w:rPr>
        <w:lastRenderedPageBreak/>
        <w:t>PROIECTAREA DIDACTICĂ A UNITĂȚILOR DE ÎNVĂȚARE / UNITĂȚILOR DE CONȚINUT</w:t>
      </w:r>
    </w:p>
    <w:tbl>
      <w:tblPr>
        <w:tblStyle w:val="TableNormal1"/>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142"/>
        <w:gridCol w:w="709"/>
        <w:gridCol w:w="3686"/>
        <w:gridCol w:w="993"/>
        <w:gridCol w:w="709"/>
        <w:gridCol w:w="72"/>
        <w:gridCol w:w="639"/>
        <w:gridCol w:w="5100"/>
        <w:gridCol w:w="1123"/>
        <w:gridCol w:w="11"/>
      </w:tblGrid>
      <w:tr w:rsidR="00B45FAB" w:rsidRPr="00762CA8" w:rsidTr="00762CA8">
        <w:trPr>
          <w:trHeight w:val="554"/>
        </w:trPr>
        <w:tc>
          <w:tcPr>
            <w:tcW w:w="2976" w:type="dxa"/>
            <w:gridSpan w:val="3"/>
            <w:tcBorders>
              <w:bottom w:val="single" w:sz="4" w:space="0" w:color="auto"/>
            </w:tcBorders>
            <w:shd w:val="clear" w:color="auto" w:fill="DEEAF6" w:themeFill="accent1" w:themeFillTint="33"/>
          </w:tcPr>
          <w:p w:rsidR="00A2591D" w:rsidRPr="00762CA8" w:rsidRDefault="00A2591D" w:rsidP="00492EF4">
            <w:pPr>
              <w:pStyle w:val="TableParagraph"/>
              <w:ind w:left="535"/>
              <w:jc w:val="center"/>
              <w:rPr>
                <w:b/>
                <w:sz w:val="24"/>
                <w:szCs w:val="24"/>
              </w:rPr>
            </w:pPr>
            <w:r w:rsidRPr="00762CA8">
              <w:rPr>
                <w:b/>
                <w:sz w:val="24"/>
                <w:szCs w:val="24"/>
              </w:rPr>
              <w:t>Unități de competențe</w:t>
            </w:r>
          </w:p>
        </w:tc>
        <w:tc>
          <w:tcPr>
            <w:tcW w:w="3686" w:type="dxa"/>
            <w:shd w:val="clear" w:color="auto" w:fill="DEEAF6" w:themeFill="accent1" w:themeFillTint="33"/>
          </w:tcPr>
          <w:p w:rsidR="00A2591D" w:rsidRPr="00762CA8" w:rsidRDefault="00A2591D" w:rsidP="00492EF4">
            <w:pPr>
              <w:pStyle w:val="TableParagraph"/>
              <w:tabs>
                <w:tab w:val="left" w:pos="2291"/>
              </w:tabs>
              <w:spacing w:line="276" w:lineRule="auto"/>
              <w:ind w:left="34" w:right="22"/>
              <w:jc w:val="center"/>
              <w:rPr>
                <w:b/>
                <w:sz w:val="24"/>
                <w:szCs w:val="24"/>
              </w:rPr>
            </w:pPr>
            <w:r w:rsidRPr="00762CA8">
              <w:rPr>
                <w:b/>
                <w:sz w:val="24"/>
                <w:szCs w:val="24"/>
              </w:rPr>
              <w:t>Unități de conținut</w:t>
            </w:r>
          </w:p>
        </w:tc>
        <w:tc>
          <w:tcPr>
            <w:tcW w:w="993" w:type="dxa"/>
            <w:shd w:val="clear" w:color="auto" w:fill="DEEAF6" w:themeFill="accent1" w:themeFillTint="33"/>
          </w:tcPr>
          <w:p w:rsidR="00A2591D" w:rsidRPr="00762CA8" w:rsidRDefault="00A2591D" w:rsidP="00492EF4">
            <w:pPr>
              <w:pStyle w:val="TableParagraph"/>
              <w:tabs>
                <w:tab w:val="left" w:pos="2291"/>
              </w:tabs>
              <w:spacing w:line="276" w:lineRule="auto"/>
              <w:ind w:right="22"/>
              <w:jc w:val="center"/>
              <w:rPr>
                <w:b/>
                <w:sz w:val="24"/>
                <w:szCs w:val="24"/>
              </w:rPr>
            </w:pPr>
            <w:r w:rsidRPr="00762CA8">
              <w:rPr>
                <w:b/>
                <w:sz w:val="24"/>
                <w:szCs w:val="24"/>
              </w:rPr>
              <w:t>Sarcina conform ghidului</w:t>
            </w:r>
          </w:p>
        </w:tc>
        <w:tc>
          <w:tcPr>
            <w:tcW w:w="709" w:type="dxa"/>
            <w:shd w:val="clear" w:color="auto" w:fill="DEEAF6" w:themeFill="accent1" w:themeFillTint="33"/>
          </w:tcPr>
          <w:p w:rsidR="00A2591D" w:rsidRPr="00762CA8" w:rsidRDefault="00A2591D" w:rsidP="00492EF4">
            <w:pPr>
              <w:pStyle w:val="TableParagraph"/>
              <w:spacing w:line="276" w:lineRule="auto"/>
              <w:ind w:left="45" w:hanging="5"/>
              <w:jc w:val="center"/>
              <w:rPr>
                <w:b/>
                <w:sz w:val="24"/>
                <w:szCs w:val="24"/>
              </w:rPr>
            </w:pPr>
            <w:r w:rsidRPr="00762CA8">
              <w:rPr>
                <w:b/>
                <w:sz w:val="24"/>
                <w:szCs w:val="24"/>
              </w:rPr>
              <w:t>Nr. ore</w:t>
            </w:r>
          </w:p>
        </w:tc>
        <w:tc>
          <w:tcPr>
            <w:tcW w:w="711" w:type="dxa"/>
            <w:gridSpan w:val="2"/>
            <w:shd w:val="clear" w:color="auto" w:fill="DEEAF6" w:themeFill="accent1" w:themeFillTint="33"/>
          </w:tcPr>
          <w:p w:rsidR="00A2591D" w:rsidRPr="00762CA8" w:rsidRDefault="00A2591D" w:rsidP="00492EF4">
            <w:pPr>
              <w:pStyle w:val="TableParagraph"/>
              <w:spacing w:line="276" w:lineRule="auto"/>
              <w:jc w:val="center"/>
              <w:rPr>
                <w:b/>
                <w:sz w:val="24"/>
                <w:szCs w:val="24"/>
              </w:rPr>
            </w:pPr>
            <w:r w:rsidRPr="00762CA8">
              <w:rPr>
                <w:b/>
                <w:sz w:val="24"/>
                <w:szCs w:val="24"/>
              </w:rPr>
              <w:t>Data</w:t>
            </w:r>
          </w:p>
        </w:tc>
        <w:tc>
          <w:tcPr>
            <w:tcW w:w="5100" w:type="dxa"/>
            <w:shd w:val="clear" w:color="auto" w:fill="DEEAF6" w:themeFill="accent1" w:themeFillTint="33"/>
          </w:tcPr>
          <w:p w:rsidR="00A2591D" w:rsidRPr="00762CA8" w:rsidRDefault="00A2591D" w:rsidP="00492EF4">
            <w:pPr>
              <w:pStyle w:val="TableParagraph"/>
              <w:spacing w:line="276" w:lineRule="auto"/>
              <w:ind w:firstLine="8"/>
              <w:jc w:val="center"/>
              <w:rPr>
                <w:b/>
                <w:sz w:val="24"/>
                <w:szCs w:val="24"/>
              </w:rPr>
            </w:pPr>
            <w:r w:rsidRPr="00762CA8">
              <w:rPr>
                <w:b/>
                <w:sz w:val="24"/>
                <w:szCs w:val="24"/>
              </w:rPr>
              <w:t>Activități de învățare și produse recomandate</w:t>
            </w:r>
          </w:p>
        </w:tc>
        <w:tc>
          <w:tcPr>
            <w:tcW w:w="1134" w:type="dxa"/>
            <w:gridSpan w:val="2"/>
            <w:shd w:val="clear" w:color="auto" w:fill="DEEAF6" w:themeFill="accent1" w:themeFillTint="33"/>
          </w:tcPr>
          <w:p w:rsidR="00A2591D" w:rsidRPr="00762CA8" w:rsidRDefault="00A2591D" w:rsidP="00492EF4">
            <w:pPr>
              <w:pStyle w:val="TableParagraph"/>
              <w:spacing w:line="276" w:lineRule="auto"/>
              <w:ind w:left="-30"/>
              <w:jc w:val="center"/>
              <w:rPr>
                <w:b/>
                <w:sz w:val="24"/>
                <w:szCs w:val="24"/>
              </w:rPr>
            </w:pPr>
            <w:r w:rsidRPr="00762CA8">
              <w:rPr>
                <w:b/>
                <w:sz w:val="24"/>
                <w:szCs w:val="24"/>
              </w:rPr>
              <w:t>Obser-vaţii</w:t>
            </w:r>
          </w:p>
        </w:tc>
      </w:tr>
      <w:tr w:rsidR="00246669" w:rsidRPr="00762CA8" w:rsidTr="00762CA8">
        <w:trPr>
          <w:trHeight w:val="328"/>
        </w:trPr>
        <w:tc>
          <w:tcPr>
            <w:tcW w:w="2976" w:type="dxa"/>
            <w:gridSpan w:val="3"/>
            <w:tcBorders>
              <w:top w:val="single" w:sz="4" w:space="0" w:color="auto"/>
            </w:tcBorders>
            <w:shd w:val="clear" w:color="auto" w:fill="auto"/>
          </w:tcPr>
          <w:p w:rsidR="00A2591D" w:rsidRPr="00762CA8" w:rsidRDefault="00A2591D" w:rsidP="00A2591D">
            <w:pPr>
              <w:pStyle w:val="TableParagraph"/>
              <w:ind w:left="142" w:right="142"/>
              <w:jc w:val="both"/>
              <w:rPr>
                <w:b/>
                <w:sz w:val="24"/>
                <w:szCs w:val="24"/>
              </w:rPr>
            </w:pPr>
            <w:r w:rsidRPr="00762CA8">
              <w:rPr>
                <w:sz w:val="24"/>
                <w:szCs w:val="24"/>
              </w:rPr>
              <w:t>Elaborarea unor strategii de comportament pentru diverse situații de risc.</w:t>
            </w:r>
          </w:p>
        </w:tc>
        <w:tc>
          <w:tcPr>
            <w:tcW w:w="3686" w:type="dxa"/>
            <w:shd w:val="clear" w:color="auto" w:fill="auto"/>
          </w:tcPr>
          <w:p w:rsidR="00A2591D" w:rsidRPr="00762CA8" w:rsidRDefault="00A2591D" w:rsidP="00A2591D">
            <w:pPr>
              <w:pStyle w:val="TableParagraph"/>
              <w:ind w:left="34" w:right="-108"/>
              <w:rPr>
                <w:sz w:val="24"/>
                <w:szCs w:val="24"/>
              </w:rPr>
            </w:pPr>
            <w:r w:rsidRPr="00762CA8">
              <w:rPr>
                <w:sz w:val="24"/>
                <w:szCs w:val="24"/>
              </w:rPr>
              <w:t>Evaluare inițială (predictivă).</w:t>
            </w:r>
          </w:p>
          <w:p w:rsidR="00A2591D" w:rsidRPr="00762CA8" w:rsidRDefault="00A2591D" w:rsidP="00A2591D">
            <w:pPr>
              <w:pStyle w:val="TableParagraph"/>
              <w:ind w:left="34" w:right="-108"/>
              <w:rPr>
                <w:sz w:val="24"/>
                <w:szCs w:val="24"/>
              </w:rPr>
            </w:pPr>
            <w:r w:rsidRPr="00762CA8">
              <w:rPr>
                <w:sz w:val="24"/>
                <w:szCs w:val="24"/>
              </w:rPr>
              <w:t xml:space="preserve">Lecție de consolidare a cunoștințelor. </w:t>
            </w:r>
          </w:p>
        </w:tc>
        <w:tc>
          <w:tcPr>
            <w:tcW w:w="993" w:type="dxa"/>
          </w:tcPr>
          <w:p w:rsidR="00A2591D" w:rsidRPr="00762CA8" w:rsidRDefault="00A2591D" w:rsidP="00A2591D">
            <w:pPr>
              <w:pStyle w:val="TableParagraph"/>
              <w:ind w:left="34" w:right="-108"/>
              <w:rPr>
                <w:sz w:val="24"/>
                <w:szCs w:val="24"/>
              </w:rPr>
            </w:pPr>
          </w:p>
        </w:tc>
        <w:tc>
          <w:tcPr>
            <w:tcW w:w="709" w:type="dxa"/>
            <w:shd w:val="clear" w:color="auto" w:fill="auto"/>
          </w:tcPr>
          <w:p w:rsidR="00A2591D" w:rsidRPr="00762CA8" w:rsidRDefault="00A2591D" w:rsidP="00762CA8">
            <w:pPr>
              <w:pStyle w:val="TableParagraph"/>
              <w:ind w:left="184" w:right="152" w:hanging="5"/>
              <w:jc w:val="center"/>
              <w:rPr>
                <w:sz w:val="24"/>
                <w:szCs w:val="24"/>
              </w:rPr>
            </w:pPr>
            <w:r w:rsidRPr="00762CA8">
              <w:rPr>
                <w:sz w:val="24"/>
                <w:szCs w:val="24"/>
              </w:rPr>
              <w:t>1</w:t>
            </w:r>
          </w:p>
        </w:tc>
        <w:tc>
          <w:tcPr>
            <w:tcW w:w="711" w:type="dxa"/>
            <w:gridSpan w:val="2"/>
            <w:shd w:val="clear" w:color="auto" w:fill="auto"/>
          </w:tcPr>
          <w:p w:rsidR="00A2591D" w:rsidRPr="00762CA8" w:rsidRDefault="00A2591D" w:rsidP="00A2591D">
            <w:pPr>
              <w:pStyle w:val="TableParagraph"/>
              <w:ind w:left="383"/>
              <w:rPr>
                <w:sz w:val="24"/>
                <w:szCs w:val="24"/>
              </w:rPr>
            </w:pPr>
          </w:p>
        </w:tc>
        <w:tc>
          <w:tcPr>
            <w:tcW w:w="5100" w:type="dxa"/>
            <w:shd w:val="clear" w:color="auto" w:fill="auto"/>
          </w:tcPr>
          <w:p w:rsidR="00A2591D" w:rsidRPr="00762CA8" w:rsidRDefault="00A2591D" w:rsidP="00A2591D">
            <w:pPr>
              <w:pStyle w:val="TableParagraph"/>
              <w:ind w:left="140" w:right="144" w:firstLine="11"/>
              <w:jc w:val="both"/>
              <w:rPr>
                <w:sz w:val="24"/>
                <w:szCs w:val="24"/>
              </w:rPr>
            </w:pPr>
            <w:r w:rsidRPr="00762CA8">
              <w:rPr>
                <w:sz w:val="24"/>
                <w:szCs w:val="24"/>
              </w:rPr>
              <w:t xml:space="preserve">Recapitularea cunoștințelor. </w:t>
            </w:r>
            <w:r w:rsidRPr="00762CA8">
              <w:rPr>
                <w:i/>
                <w:sz w:val="24"/>
                <w:szCs w:val="24"/>
              </w:rPr>
              <w:t xml:space="preserve"> Planificarea produselor cu elevii. Determinarea împreună cu elevii a criteriilor de succes pentru produse.</w:t>
            </w:r>
          </w:p>
        </w:tc>
        <w:tc>
          <w:tcPr>
            <w:tcW w:w="1134" w:type="dxa"/>
            <w:gridSpan w:val="2"/>
            <w:shd w:val="clear" w:color="auto" w:fill="auto"/>
          </w:tcPr>
          <w:p w:rsidR="00A2591D" w:rsidRPr="00762CA8" w:rsidRDefault="00A2591D" w:rsidP="00C26560">
            <w:pPr>
              <w:pStyle w:val="TableParagraph"/>
              <w:spacing w:line="276" w:lineRule="auto"/>
              <w:rPr>
                <w:sz w:val="24"/>
                <w:szCs w:val="24"/>
              </w:rPr>
            </w:pPr>
          </w:p>
        </w:tc>
      </w:tr>
      <w:tr w:rsidR="00A2591D" w:rsidRPr="00762CA8" w:rsidTr="00762CA8">
        <w:trPr>
          <w:trHeight w:val="50"/>
        </w:trPr>
        <w:tc>
          <w:tcPr>
            <w:tcW w:w="15309" w:type="dxa"/>
            <w:gridSpan w:val="11"/>
            <w:tcBorders>
              <w:top w:val="single" w:sz="4" w:space="0" w:color="auto"/>
              <w:bottom w:val="single" w:sz="4" w:space="0" w:color="auto"/>
            </w:tcBorders>
            <w:shd w:val="clear" w:color="auto" w:fill="FFCCCC"/>
          </w:tcPr>
          <w:p w:rsidR="00A2591D" w:rsidRPr="00762CA8" w:rsidRDefault="00A2591D" w:rsidP="00762CA8">
            <w:pPr>
              <w:pStyle w:val="TableParagraph"/>
              <w:spacing w:line="360" w:lineRule="auto"/>
              <w:ind w:left="2585" w:right="2574"/>
              <w:jc w:val="center"/>
              <w:rPr>
                <w:sz w:val="24"/>
              </w:rPr>
            </w:pPr>
            <w:r w:rsidRPr="00762CA8">
              <w:rPr>
                <w:b/>
                <w:sz w:val="24"/>
              </w:rPr>
              <w:t xml:space="preserve">Dimensiunea 1. </w:t>
            </w:r>
            <w:r w:rsidRPr="00762CA8">
              <w:rPr>
                <w:b/>
                <w:sz w:val="24"/>
                <w:szCs w:val="24"/>
              </w:rPr>
              <w:t xml:space="preserve">Unitatea de </w:t>
            </w:r>
            <w:r w:rsidRPr="00762CA8">
              <w:rPr>
                <w:b/>
                <w:sz w:val="24"/>
                <w:szCs w:val="24"/>
                <w:shd w:val="clear" w:color="auto" w:fill="FFCCCC"/>
              </w:rPr>
              <w:t xml:space="preserve">învățare </w:t>
            </w:r>
            <w:r w:rsidRPr="00762CA8">
              <w:rPr>
                <w:b/>
                <w:bCs/>
                <w:i/>
                <w:sz w:val="24"/>
                <w:szCs w:val="24"/>
                <w:shd w:val="clear" w:color="auto" w:fill="FFCCCC"/>
              </w:rPr>
              <w:t>Identitatea personală și relaționarea armonioasă</w:t>
            </w:r>
            <w:r w:rsidR="00762CA8" w:rsidRPr="00762CA8">
              <w:rPr>
                <w:b/>
                <w:bCs/>
                <w:i/>
                <w:sz w:val="24"/>
                <w:szCs w:val="24"/>
                <w:shd w:val="clear" w:color="auto" w:fill="FFCCCC"/>
              </w:rPr>
              <w:t>(6</w:t>
            </w:r>
            <w:r w:rsidR="009936E1" w:rsidRPr="00762CA8">
              <w:rPr>
                <w:b/>
                <w:bCs/>
                <w:i/>
                <w:sz w:val="24"/>
                <w:szCs w:val="24"/>
                <w:shd w:val="clear" w:color="auto" w:fill="FFCCCC"/>
              </w:rPr>
              <w:t>)+</w:t>
            </w:r>
            <w:r w:rsidR="00762CA8" w:rsidRPr="00762CA8">
              <w:rPr>
                <w:b/>
                <w:bCs/>
                <w:i/>
                <w:sz w:val="24"/>
                <w:szCs w:val="24"/>
                <w:shd w:val="clear" w:color="auto" w:fill="FFCCCC"/>
              </w:rPr>
              <w:t>2</w:t>
            </w:r>
          </w:p>
        </w:tc>
      </w:tr>
      <w:tr w:rsidR="00396A46" w:rsidRPr="00762CA8" w:rsidTr="00762CA8">
        <w:trPr>
          <w:trHeight w:val="54"/>
        </w:trPr>
        <w:tc>
          <w:tcPr>
            <w:tcW w:w="2267" w:type="dxa"/>
            <w:gridSpan w:val="2"/>
            <w:vMerge w:val="restart"/>
            <w:tcBorders>
              <w:top w:val="single" w:sz="4" w:space="0" w:color="auto"/>
              <w:right w:val="single" w:sz="4" w:space="0" w:color="auto"/>
            </w:tcBorders>
          </w:tcPr>
          <w:p w:rsidR="00A2591D" w:rsidRPr="00762CA8" w:rsidRDefault="00A2591D" w:rsidP="008454CA">
            <w:pPr>
              <w:pStyle w:val="Listparagraf1"/>
              <w:numPr>
                <w:ilvl w:val="1"/>
                <w:numId w:val="62"/>
              </w:numPr>
              <w:adjustRightInd w:val="0"/>
              <w:spacing w:after="0" w:line="240" w:lineRule="auto"/>
              <w:ind w:left="149" w:right="129" w:hanging="7"/>
              <w:jc w:val="both"/>
              <w:rPr>
                <w:rFonts w:ascii="Times New Roman" w:hAnsi="Times New Roman"/>
                <w:sz w:val="24"/>
                <w:szCs w:val="24"/>
                <w:lang w:val="ro-RO"/>
              </w:rPr>
            </w:pPr>
            <w:r w:rsidRPr="00762CA8">
              <w:rPr>
                <w:rFonts w:ascii="Times New Roman" w:hAnsi="Times New Roman"/>
                <w:sz w:val="24"/>
                <w:szCs w:val="24"/>
                <w:lang w:val="ro-RO"/>
              </w:rPr>
              <w:t xml:space="preserve"> Asumarea responsabilă a autonomiei și independenței în diverse situații de viață,</w:t>
            </w:r>
            <w:r w:rsidR="00C86883" w:rsidRPr="00762CA8">
              <w:rPr>
                <w:rFonts w:ascii="Times New Roman" w:hAnsi="Times New Roman"/>
                <w:sz w:val="24"/>
                <w:szCs w:val="24"/>
                <w:lang w:val="ro-RO"/>
              </w:rPr>
              <w:t xml:space="preserve"> </w:t>
            </w:r>
            <w:r w:rsidRPr="00762CA8">
              <w:rPr>
                <w:rFonts w:ascii="Times New Roman" w:hAnsi="Times New Roman"/>
                <w:sz w:val="24"/>
                <w:szCs w:val="24"/>
                <w:lang w:val="ro-RO"/>
              </w:rPr>
              <w:t xml:space="preserve">inclusiv în depășirea stresului academic; </w:t>
            </w:r>
          </w:p>
          <w:p w:rsidR="00A2591D" w:rsidRPr="00762CA8" w:rsidRDefault="00A2591D" w:rsidP="008454CA">
            <w:pPr>
              <w:pStyle w:val="Listparagraf1"/>
              <w:numPr>
                <w:ilvl w:val="1"/>
                <w:numId w:val="62"/>
              </w:numPr>
              <w:adjustRightInd w:val="0"/>
              <w:spacing w:after="0" w:line="240" w:lineRule="auto"/>
              <w:ind w:left="149" w:right="129" w:hanging="7"/>
              <w:jc w:val="both"/>
              <w:rPr>
                <w:rFonts w:ascii="Times New Roman" w:hAnsi="Times New Roman"/>
                <w:sz w:val="24"/>
                <w:szCs w:val="24"/>
                <w:lang w:val="ro-RO"/>
              </w:rPr>
            </w:pPr>
            <w:r w:rsidRPr="00762CA8">
              <w:rPr>
                <w:rFonts w:ascii="Times New Roman" w:hAnsi="Times New Roman"/>
                <w:sz w:val="24"/>
                <w:szCs w:val="24"/>
                <w:lang w:val="ro-RO"/>
              </w:rPr>
              <w:t>Gestionarea inteligentă a sferei afective, demonstrând respect față de granițele personale și ale celorlalți în mediul social și familial;</w:t>
            </w:r>
          </w:p>
          <w:p w:rsidR="00A2591D" w:rsidRPr="00762CA8" w:rsidRDefault="00A2591D" w:rsidP="00FA25F6">
            <w:pPr>
              <w:pStyle w:val="Listparagraf1"/>
              <w:numPr>
                <w:ilvl w:val="1"/>
                <w:numId w:val="62"/>
              </w:numPr>
              <w:adjustRightInd w:val="0"/>
              <w:spacing w:after="0" w:line="240" w:lineRule="auto"/>
              <w:ind w:left="149" w:right="129" w:hanging="7"/>
              <w:jc w:val="both"/>
              <w:rPr>
                <w:rFonts w:ascii="Times New Roman" w:hAnsi="Times New Roman"/>
                <w:sz w:val="24"/>
                <w:szCs w:val="24"/>
                <w:lang w:val="ro-RO"/>
              </w:rPr>
            </w:pPr>
            <w:r w:rsidRPr="00762CA8">
              <w:rPr>
                <w:rFonts w:ascii="Times New Roman" w:hAnsi="Times New Roman"/>
                <w:sz w:val="24"/>
                <w:szCs w:val="24"/>
                <w:lang w:val="ro-RO"/>
              </w:rPr>
              <w:t>Proiectarea acțiunilor de integrare și adaptare în diferite grupuri sociale, în baza respectului față de valorile acestora.</w:t>
            </w:r>
          </w:p>
        </w:tc>
        <w:tc>
          <w:tcPr>
            <w:tcW w:w="4395"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tabs>
                <w:tab w:val="left" w:pos="601"/>
                <w:tab w:val="left" w:pos="1065"/>
              </w:tabs>
              <w:spacing w:after="0" w:line="240" w:lineRule="auto"/>
              <w:ind w:left="142" w:right="113"/>
              <w:jc w:val="both"/>
              <w:rPr>
                <w:rFonts w:ascii="Times New Roman" w:hAnsi="Times New Roman" w:cs="Times New Roman"/>
                <w:color w:val="auto"/>
                <w:sz w:val="24"/>
                <w:szCs w:val="24"/>
                <w:lang w:val="ro-RO"/>
              </w:rPr>
            </w:pPr>
            <w:r w:rsidRPr="00762CA8">
              <w:rPr>
                <w:rFonts w:ascii="Times New Roman" w:hAnsi="Times New Roman" w:cs="Times New Roman"/>
                <w:b/>
                <w:color w:val="auto"/>
                <w:sz w:val="24"/>
                <w:szCs w:val="24"/>
                <w:lang w:val="ro-RO"/>
              </w:rPr>
              <w:t xml:space="preserve">Autonomia și independența – semne ale maturității. </w:t>
            </w:r>
            <w:r w:rsidRPr="00762CA8">
              <w:rPr>
                <w:rFonts w:ascii="Times New Roman" w:hAnsi="Times New Roman" w:cs="Times New Roman"/>
                <w:color w:val="auto"/>
                <w:sz w:val="24"/>
                <w:szCs w:val="24"/>
                <w:lang w:val="ro-RO"/>
              </w:rPr>
              <w:t>Posibilitățile și limitele auto</w:t>
            </w:r>
            <w:r w:rsidR="00762CA8"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nomiei. Caracterul personal și social. Ma</w:t>
            </w:r>
            <w:r w:rsidR="00762CA8"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nifestarea responsabilă a independenței.</w:t>
            </w:r>
          </w:p>
        </w:tc>
        <w:tc>
          <w:tcPr>
            <w:tcW w:w="993" w:type="dxa"/>
            <w:tcBorders>
              <w:top w:val="single" w:sz="4" w:space="0" w:color="auto"/>
              <w:left w:val="single" w:sz="4" w:space="0" w:color="auto"/>
              <w:bottom w:val="single" w:sz="4" w:space="0" w:color="auto"/>
              <w:right w:val="single" w:sz="4" w:space="0" w:color="auto"/>
            </w:tcBorders>
          </w:tcPr>
          <w:p w:rsidR="002677B6" w:rsidRPr="00762CA8" w:rsidRDefault="002677B6" w:rsidP="00762CA8">
            <w:pPr>
              <w:pStyle w:val="TableParagraph"/>
              <w:ind w:left="2585" w:right="2574"/>
              <w:jc w:val="center"/>
              <w:rPr>
                <w:b/>
                <w:sz w:val="24"/>
                <w:szCs w:val="24"/>
              </w:rPr>
            </w:pPr>
          </w:p>
          <w:p w:rsidR="00A2591D" w:rsidRPr="00762CA8" w:rsidRDefault="002677B6" w:rsidP="00762CA8">
            <w:pPr>
              <w:spacing w:line="240" w:lineRule="auto"/>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tabs>
                <w:tab w:val="left" w:pos="612"/>
              </w:tabs>
              <w:ind w:left="2585" w:right="2574"/>
              <w:jc w:val="center"/>
              <w:rPr>
                <w:b/>
                <w:sz w:val="24"/>
              </w:rPr>
            </w:pPr>
          </w:p>
          <w:p w:rsidR="00A2591D" w:rsidRPr="00762CA8" w:rsidRDefault="00A2591D" w:rsidP="00762CA8">
            <w:pPr>
              <w:tabs>
                <w:tab w:val="left" w:pos="612"/>
              </w:tabs>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Listparagraf1"/>
              <w:tabs>
                <w:tab w:val="left" w:pos="1065"/>
              </w:tabs>
              <w:spacing w:after="0" w:line="240" w:lineRule="auto"/>
              <w:ind w:left="130" w:right="142"/>
              <w:jc w:val="both"/>
              <w:rPr>
                <w:rFonts w:ascii="Times New Roman" w:hAnsi="Times New Roman"/>
                <w:sz w:val="24"/>
                <w:szCs w:val="24"/>
                <w:lang w:val="ro-RO"/>
              </w:rPr>
            </w:pPr>
            <w:r w:rsidRPr="00762CA8">
              <w:rPr>
                <w:rFonts w:ascii="Times New Roman" w:hAnsi="Times New Roman"/>
                <w:sz w:val="24"/>
                <w:szCs w:val="24"/>
                <w:lang w:val="ro-RO"/>
              </w:rPr>
              <w:t>Exerciții de analiză a avantajelor și dezavantajelor autonomiei și independenței; Analiza textelor/ filmelor ce scot în evidență modele/pos</w:t>
            </w:r>
            <w:r w:rsidR="005A72E1" w:rsidRPr="00762CA8">
              <w:rPr>
                <w:rFonts w:ascii="Times New Roman" w:hAnsi="Times New Roman"/>
                <w:sz w:val="24"/>
                <w:szCs w:val="24"/>
                <w:lang w:val="ro-RO"/>
              </w:rPr>
              <w:t>ibilități de realizare person.</w:t>
            </w:r>
            <w:r w:rsidRPr="00762CA8">
              <w:rPr>
                <w:rFonts w:ascii="Times New Roman" w:hAnsi="Times New Roman"/>
                <w:sz w:val="24"/>
                <w:szCs w:val="24"/>
                <w:lang w:val="ro-RO"/>
              </w:rPr>
              <w:t>;</w:t>
            </w:r>
          </w:p>
        </w:tc>
        <w:tc>
          <w:tcPr>
            <w:tcW w:w="1134" w:type="dxa"/>
            <w:gridSpan w:val="2"/>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396A46" w:rsidRPr="00762CA8" w:rsidTr="00762CA8">
        <w:trPr>
          <w:trHeight w:val="730"/>
        </w:trPr>
        <w:tc>
          <w:tcPr>
            <w:tcW w:w="2267" w:type="dxa"/>
            <w:gridSpan w:val="2"/>
            <w:vMerge/>
            <w:tcBorders>
              <w:right w:val="single" w:sz="4" w:space="0" w:color="auto"/>
            </w:tcBorders>
          </w:tcPr>
          <w:p w:rsidR="00A2591D" w:rsidRPr="00762CA8" w:rsidRDefault="00A2591D" w:rsidP="000C2B32">
            <w:pPr>
              <w:pStyle w:val="Listparagraf1"/>
              <w:adjustRightInd w:val="0"/>
              <w:spacing w:after="0" w:line="240" w:lineRule="auto"/>
              <w:ind w:left="142"/>
              <w:rPr>
                <w:rFonts w:ascii="Times New Roman" w:hAnsi="Times New Roman"/>
                <w:sz w:val="24"/>
                <w:szCs w:val="24"/>
                <w:lang w:val="ro-RO"/>
              </w:rPr>
            </w:pPr>
          </w:p>
        </w:tc>
        <w:tc>
          <w:tcPr>
            <w:tcW w:w="4395"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tabs>
                <w:tab w:val="left" w:pos="601"/>
                <w:tab w:val="left" w:pos="1065"/>
              </w:tabs>
              <w:spacing w:after="0" w:line="240" w:lineRule="auto"/>
              <w:ind w:left="142"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 xml:space="preserve">Pregătirea pentru viața de adult. </w:t>
            </w:r>
            <w:r w:rsidRPr="00762CA8">
              <w:rPr>
                <w:rFonts w:ascii="Times New Roman" w:hAnsi="Times New Roman" w:cs="Times New Roman"/>
                <w:color w:val="auto"/>
                <w:sz w:val="24"/>
                <w:szCs w:val="24"/>
                <w:lang w:val="ro-RO"/>
              </w:rPr>
              <w:t>Vise și realități. Resurse personale și factori sociali. Gestionarea resurselor.</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szCs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tabs>
                <w:tab w:val="left" w:pos="612"/>
              </w:tabs>
              <w:ind w:left="2585" w:right="2574"/>
              <w:jc w:val="center"/>
              <w:rPr>
                <w:b/>
                <w:sz w:val="24"/>
              </w:rPr>
            </w:pPr>
            <w:r w:rsidRPr="00762CA8">
              <w:rPr>
                <w:b/>
                <w:sz w:val="24"/>
              </w:rPr>
              <w:t>2</w:t>
            </w:r>
          </w:p>
          <w:p w:rsidR="00A2591D" w:rsidRPr="00762CA8" w:rsidRDefault="005A72E1" w:rsidP="00762CA8">
            <w:pPr>
              <w:tabs>
                <w:tab w:val="left" w:pos="612"/>
              </w:tabs>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Listparagraf1"/>
              <w:tabs>
                <w:tab w:val="left" w:pos="1065"/>
              </w:tabs>
              <w:spacing w:after="0" w:line="240" w:lineRule="auto"/>
              <w:ind w:left="130" w:right="142"/>
              <w:jc w:val="both"/>
              <w:rPr>
                <w:rFonts w:ascii="Times New Roman" w:hAnsi="Times New Roman"/>
                <w:sz w:val="24"/>
                <w:szCs w:val="24"/>
                <w:lang w:val="ro-RO"/>
              </w:rPr>
            </w:pPr>
            <w:r w:rsidRPr="00762CA8">
              <w:rPr>
                <w:rFonts w:ascii="Times New Roman" w:hAnsi="Times New Roman"/>
                <w:sz w:val="24"/>
                <w:szCs w:val="24"/>
                <w:lang w:val="ro-RO"/>
              </w:rPr>
              <w:t>Exerciții de elaborare a planului de dezvoltare personală, din perspectiva vieții de adult; Analiza traseului de dezvoltare și realizare personală a unor personalități de succes;</w:t>
            </w:r>
          </w:p>
        </w:tc>
        <w:tc>
          <w:tcPr>
            <w:tcW w:w="1134" w:type="dxa"/>
            <w:gridSpan w:val="2"/>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396A46" w:rsidRPr="00762CA8" w:rsidTr="00762CA8">
        <w:trPr>
          <w:trHeight w:val="1062"/>
        </w:trPr>
        <w:tc>
          <w:tcPr>
            <w:tcW w:w="2267" w:type="dxa"/>
            <w:gridSpan w:val="2"/>
            <w:vMerge/>
            <w:tcBorders>
              <w:right w:val="single" w:sz="4" w:space="0" w:color="auto"/>
            </w:tcBorders>
          </w:tcPr>
          <w:p w:rsidR="00A2591D" w:rsidRPr="00762CA8" w:rsidRDefault="00A2591D" w:rsidP="000C2B32">
            <w:pPr>
              <w:pStyle w:val="Listparagraf1"/>
              <w:adjustRightInd w:val="0"/>
              <w:spacing w:after="0" w:line="240" w:lineRule="auto"/>
              <w:ind w:left="142"/>
              <w:rPr>
                <w:rFonts w:ascii="Times New Roman" w:hAnsi="Times New Roman"/>
                <w:sz w:val="24"/>
                <w:szCs w:val="24"/>
                <w:lang w:val="ro-RO"/>
              </w:rPr>
            </w:pPr>
          </w:p>
        </w:tc>
        <w:tc>
          <w:tcPr>
            <w:tcW w:w="4395"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tabs>
                <w:tab w:val="left" w:pos="601"/>
                <w:tab w:val="left" w:pos="1065"/>
              </w:tabs>
              <w:spacing w:after="0" w:line="240" w:lineRule="auto"/>
              <w:ind w:left="142"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Integrarea și adaptarea la diferite grupuri</w:t>
            </w:r>
            <w:r w:rsidRPr="00762CA8">
              <w:rPr>
                <w:rFonts w:ascii="Times New Roman" w:hAnsi="Times New Roman" w:cs="Times New Roman"/>
                <w:color w:val="auto"/>
                <w:sz w:val="24"/>
                <w:szCs w:val="24"/>
                <w:lang w:val="ro-RO"/>
              </w:rPr>
              <w:t>. Fenomenul adaptării și  integrării. Relația dintre adaptare și integrare. Grupurile de referință. Grupurile de apartenență.</w:t>
            </w:r>
          </w:p>
        </w:tc>
        <w:tc>
          <w:tcPr>
            <w:tcW w:w="993" w:type="dxa"/>
            <w:tcBorders>
              <w:top w:val="single" w:sz="4" w:space="0" w:color="auto"/>
              <w:left w:val="single" w:sz="4" w:space="0" w:color="auto"/>
              <w:bottom w:val="single" w:sz="4" w:space="0" w:color="auto"/>
              <w:right w:val="single" w:sz="4" w:space="0" w:color="auto"/>
            </w:tcBorders>
          </w:tcPr>
          <w:p w:rsidR="002677B6" w:rsidRPr="00762CA8" w:rsidRDefault="002677B6" w:rsidP="00762CA8">
            <w:pPr>
              <w:pStyle w:val="TableParagraph"/>
              <w:ind w:left="2585" w:right="2574"/>
              <w:jc w:val="center"/>
              <w:rPr>
                <w:b/>
                <w:sz w:val="24"/>
                <w:szCs w:val="24"/>
              </w:rPr>
            </w:pPr>
            <w:r w:rsidRPr="00762CA8">
              <w:rPr>
                <w:b/>
                <w:sz w:val="24"/>
                <w:szCs w:val="24"/>
              </w:rPr>
              <w:t>S</w:t>
            </w:r>
          </w:p>
          <w:p w:rsidR="00A2591D" w:rsidRPr="00762CA8" w:rsidRDefault="002677B6" w:rsidP="00762CA8">
            <w:pPr>
              <w:spacing w:line="240" w:lineRule="auto"/>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S1 pag. 16</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tabs>
                <w:tab w:val="left" w:pos="612"/>
              </w:tabs>
              <w:ind w:left="2585" w:right="2574"/>
              <w:jc w:val="center"/>
              <w:rPr>
                <w:b/>
                <w:sz w:val="24"/>
              </w:rPr>
            </w:pPr>
            <w:r w:rsidRPr="00762CA8">
              <w:rPr>
                <w:b/>
                <w:sz w:val="24"/>
              </w:rPr>
              <w:t>1</w:t>
            </w:r>
            <w:r w:rsidR="002677B6" w:rsidRPr="00762CA8">
              <w:rPr>
                <w:b/>
                <w:sz w:val="24"/>
              </w:rPr>
              <w:t>S</w:t>
            </w:r>
          </w:p>
          <w:p w:rsidR="00A2591D" w:rsidRPr="00762CA8" w:rsidRDefault="00A2591D" w:rsidP="00762CA8">
            <w:pPr>
              <w:tabs>
                <w:tab w:val="left" w:pos="612"/>
              </w:tabs>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Listparagraf1"/>
              <w:tabs>
                <w:tab w:val="left" w:pos="1065"/>
              </w:tabs>
              <w:spacing w:after="0" w:line="240" w:lineRule="auto"/>
              <w:ind w:left="130" w:right="142"/>
              <w:jc w:val="both"/>
              <w:rPr>
                <w:rFonts w:ascii="Times New Roman" w:hAnsi="Times New Roman"/>
                <w:sz w:val="24"/>
                <w:szCs w:val="24"/>
                <w:lang w:val="ro-RO"/>
              </w:rPr>
            </w:pPr>
            <w:r w:rsidRPr="00762CA8">
              <w:rPr>
                <w:rFonts w:ascii="Times New Roman" w:hAnsi="Times New Roman"/>
                <w:sz w:val="24"/>
                <w:szCs w:val="24"/>
                <w:lang w:val="ro-RO"/>
              </w:rPr>
              <w:t>Exerciții de analiză a comportamentului unei persoane în comunități/ grupuri diferite; Discuții dirijate pe marginea subiectelor despre prezent și viitor, tinerețe și maturitate, vise și realități, individ și grupuri;</w:t>
            </w:r>
          </w:p>
        </w:tc>
        <w:tc>
          <w:tcPr>
            <w:tcW w:w="1134" w:type="dxa"/>
            <w:gridSpan w:val="2"/>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2677B6" w:rsidRPr="00762CA8" w:rsidTr="00762CA8">
        <w:trPr>
          <w:trHeight w:val="170"/>
        </w:trPr>
        <w:tc>
          <w:tcPr>
            <w:tcW w:w="2267" w:type="dxa"/>
            <w:gridSpan w:val="2"/>
            <w:vMerge/>
            <w:tcBorders>
              <w:right w:val="single" w:sz="4" w:space="0" w:color="auto"/>
            </w:tcBorders>
          </w:tcPr>
          <w:p w:rsidR="002677B6" w:rsidRPr="00762CA8" w:rsidRDefault="002677B6" w:rsidP="008454CA">
            <w:pPr>
              <w:pStyle w:val="Listparagraf1"/>
              <w:adjustRightInd w:val="0"/>
              <w:spacing w:after="0" w:line="240" w:lineRule="auto"/>
              <w:ind w:left="142"/>
              <w:rPr>
                <w:rFonts w:ascii="Times New Roman" w:hAnsi="Times New Roman"/>
                <w:sz w:val="24"/>
                <w:szCs w:val="24"/>
                <w:lang w:val="ro-RO"/>
              </w:rPr>
            </w:pPr>
          </w:p>
        </w:tc>
        <w:tc>
          <w:tcPr>
            <w:tcW w:w="4395" w:type="dxa"/>
            <w:gridSpan w:val="2"/>
            <w:tcBorders>
              <w:top w:val="single" w:sz="4" w:space="0" w:color="auto"/>
              <w:left w:val="single" w:sz="4" w:space="0" w:color="auto"/>
              <w:bottom w:val="single" w:sz="4" w:space="0" w:color="auto"/>
              <w:right w:val="single" w:sz="4" w:space="0" w:color="auto"/>
            </w:tcBorders>
          </w:tcPr>
          <w:p w:rsidR="002677B6" w:rsidRPr="00762CA8" w:rsidRDefault="00AB40D4" w:rsidP="00762CA8">
            <w:pPr>
              <w:tabs>
                <w:tab w:val="left" w:pos="601"/>
                <w:tab w:val="left" w:pos="1065"/>
              </w:tabs>
              <w:spacing w:after="0" w:line="240" w:lineRule="auto"/>
              <w:ind w:left="142" w:right="113"/>
              <w:jc w:val="both"/>
              <w:rPr>
                <w:rFonts w:ascii="Times New Roman" w:hAnsi="Times New Roman" w:cs="Times New Roman"/>
                <w:b/>
                <w:color w:val="C00000"/>
                <w:sz w:val="24"/>
                <w:szCs w:val="24"/>
                <w:lang w:val="ro-RO"/>
              </w:rPr>
            </w:pPr>
            <w:r w:rsidRPr="00762CA8">
              <w:rPr>
                <w:rFonts w:ascii="Times New Roman" w:hAnsi="Times New Roman" w:cs="Times New Roman"/>
                <w:b/>
                <w:color w:val="C00000"/>
                <w:sz w:val="24"/>
                <w:szCs w:val="24"/>
                <w:lang w:val="ro-RO"/>
              </w:rPr>
              <w:t>*</w:t>
            </w:r>
            <w:r w:rsidR="002677B6" w:rsidRPr="00762CA8">
              <w:rPr>
                <w:rFonts w:ascii="Times New Roman" w:hAnsi="Times New Roman" w:cs="Times New Roman"/>
                <w:b/>
                <w:color w:val="C00000"/>
                <w:sz w:val="24"/>
                <w:szCs w:val="24"/>
                <w:lang w:val="ro-RO"/>
              </w:rPr>
              <w:t>Documentarea discuțiilor de grup</w:t>
            </w:r>
            <w:r w:rsidR="005A72E1" w:rsidRPr="00762CA8">
              <w:rPr>
                <w:rFonts w:ascii="Times New Roman" w:hAnsi="Times New Roman" w:cs="Times New Roman"/>
                <w:b/>
                <w:color w:val="C00000"/>
                <w:sz w:val="24"/>
                <w:szCs w:val="24"/>
                <w:lang w:val="ro-RO"/>
              </w:rPr>
              <w:t>.</w:t>
            </w:r>
          </w:p>
        </w:tc>
        <w:tc>
          <w:tcPr>
            <w:tcW w:w="993" w:type="dxa"/>
            <w:tcBorders>
              <w:top w:val="single" w:sz="4" w:space="0" w:color="auto"/>
              <w:left w:val="single" w:sz="4" w:space="0" w:color="auto"/>
              <w:bottom w:val="single" w:sz="4" w:space="0" w:color="auto"/>
              <w:right w:val="single" w:sz="4" w:space="0" w:color="auto"/>
            </w:tcBorders>
          </w:tcPr>
          <w:p w:rsidR="002677B6" w:rsidRPr="00762CA8" w:rsidRDefault="002677B6" w:rsidP="00762CA8">
            <w:pPr>
              <w:spacing w:after="0" w:line="240" w:lineRule="auto"/>
              <w:jc w:val="center"/>
              <w:rPr>
                <w:rFonts w:ascii="Times New Roman" w:hAnsi="Times New Roman" w:cs="Times New Roman"/>
                <w:color w:val="C00000"/>
                <w:lang w:val="ro-RO"/>
              </w:rPr>
            </w:pPr>
            <w:r w:rsidRPr="00762CA8">
              <w:rPr>
                <w:rFonts w:ascii="Times New Roman" w:eastAsia="Times New Roman" w:hAnsi="Times New Roman" w:cs="Times New Roman"/>
                <w:color w:val="C00000"/>
                <w:sz w:val="24"/>
                <w:szCs w:val="24"/>
                <w:lang w:val="ro-RO"/>
              </w:rPr>
              <w:t>S2 pag.18</w:t>
            </w:r>
          </w:p>
        </w:tc>
        <w:tc>
          <w:tcPr>
            <w:tcW w:w="781" w:type="dxa"/>
            <w:gridSpan w:val="2"/>
            <w:tcBorders>
              <w:top w:val="single" w:sz="4" w:space="0" w:color="auto"/>
              <w:left w:val="single" w:sz="4" w:space="0" w:color="auto"/>
              <w:bottom w:val="single" w:sz="4" w:space="0" w:color="auto"/>
              <w:right w:val="single" w:sz="4" w:space="0" w:color="auto"/>
            </w:tcBorders>
          </w:tcPr>
          <w:p w:rsidR="002677B6" w:rsidRPr="00762CA8" w:rsidRDefault="005A72E1" w:rsidP="00762CA8">
            <w:pPr>
              <w:pStyle w:val="TableParagraph"/>
              <w:tabs>
                <w:tab w:val="decimal" w:pos="284"/>
                <w:tab w:val="left" w:pos="342"/>
                <w:tab w:val="left" w:pos="567"/>
                <w:tab w:val="left" w:pos="612"/>
              </w:tabs>
              <w:ind w:right="2574"/>
              <w:jc w:val="center"/>
              <w:rPr>
                <w:b/>
                <w:color w:val="C00000"/>
                <w:sz w:val="24"/>
              </w:rPr>
            </w:pPr>
            <w:r w:rsidRPr="00762CA8">
              <w:rPr>
                <w:b/>
                <w:color w:val="C00000"/>
                <w:sz w:val="24"/>
              </w:rPr>
              <w:t>1</w:t>
            </w:r>
          </w:p>
        </w:tc>
        <w:tc>
          <w:tcPr>
            <w:tcW w:w="639" w:type="dxa"/>
            <w:tcBorders>
              <w:top w:val="single" w:sz="4" w:space="0" w:color="auto"/>
              <w:left w:val="single" w:sz="4" w:space="0" w:color="auto"/>
              <w:bottom w:val="single" w:sz="4" w:space="0" w:color="auto"/>
              <w:right w:val="single" w:sz="4" w:space="0" w:color="auto"/>
            </w:tcBorders>
          </w:tcPr>
          <w:p w:rsidR="002677B6" w:rsidRPr="00762CA8" w:rsidRDefault="002677B6" w:rsidP="00762CA8">
            <w:pPr>
              <w:pStyle w:val="TableParagraph"/>
              <w:ind w:left="2585" w:right="2574"/>
              <w:jc w:val="center"/>
              <w:rPr>
                <w:b/>
                <w:color w:val="C00000"/>
                <w:sz w:val="24"/>
              </w:rPr>
            </w:pPr>
          </w:p>
        </w:tc>
        <w:tc>
          <w:tcPr>
            <w:tcW w:w="5100" w:type="dxa"/>
            <w:tcBorders>
              <w:top w:val="single" w:sz="4" w:space="0" w:color="auto"/>
              <w:left w:val="single" w:sz="4" w:space="0" w:color="auto"/>
              <w:bottom w:val="single" w:sz="4" w:space="0" w:color="auto"/>
              <w:right w:val="single" w:sz="4" w:space="0" w:color="auto"/>
            </w:tcBorders>
          </w:tcPr>
          <w:p w:rsidR="002677B6" w:rsidRPr="00762CA8" w:rsidRDefault="008454CA" w:rsidP="00762CA8">
            <w:pPr>
              <w:pStyle w:val="Listparagraf1"/>
              <w:tabs>
                <w:tab w:val="left" w:pos="1065"/>
              </w:tabs>
              <w:spacing w:after="0" w:line="240" w:lineRule="auto"/>
              <w:ind w:left="130" w:right="142"/>
              <w:jc w:val="both"/>
              <w:rPr>
                <w:rFonts w:ascii="Times New Roman" w:hAnsi="Times New Roman"/>
                <w:color w:val="C00000"/>
                <w:sz w:val="24"/>
                <w:szCs w:val="24"/>
                <w:lang w:val="ro-RO"/>
              </w:rPr>
            </w:pPr>
            <w:r w:rsidRPr="00762CA8">
              <w:rPr>
                <w:rFonts w:ascii="Times New Roman" w:hAnsi="Times New Roman"/>
                <w:color w:val="C00000"/>
                <w:sz w:val="24"/>
                <w:szCs w:val="24"/>
                <w:lang w:val="ro-RO"/>
              </w:rPr>
              <w:t>Ghidul profesorului</w:t>
            </w:r>
          </w:p>
        </w:tc>
        <w:tc>
          <w:tcPr>
            <w:tcW w:w="1134" w:type="dxa"/>
            <w:gridSpan w:val="2"/>
            <w:tcBorders>
              <w:top w:val="single" w:sz="4" w:space="0" w:color="auto"/>
              <w:left w:val="single" w:sz="4" w:space="0" w:color="auto"/>
              <w:bottom w:val="single" w:sz="4" w:space="0" w:color="auto"/>
            </w:tcBorders>
          </w:tcPr>
          <w:p w:rsidR="002677B6" w:rsidRPr="00762CA8" w:rsidRDefault="002677B6" w:rsidP="008454CA">
            <w:pPr>
              <w:pStyle w:val="TableParagraph"/>
              <w:ind w:left="2585" w:right="2574"/>
              <w:jc w:val="center"/>
              <w:rPr>
                <w:b/>
                <w:sz w:val="24"/>
              </w:rPr>
            </w:pPr>
          </w:p>
        </w:tc>
      </w:tr>
      <w:tr w:rsidR="00C86883" w:rsidRPr="00762CA8" w:rsidTr="00762CA8">
        <w:trPr>
          <w:trHeight w:val="50"/>
        </w:trPr>
        <w:tc>
          <w:tcPr>
            <w:tcW w:w="2267" w:type="dxa"/>
            <w:gridSpan w:val="2"/>
            <w:vMerge/>
            <w:tcBorders>
              <w:right w:val="single" w:sz="4" w:space="0" w:color="auto"/>
            </w:tcBorders>
          </w:tcPr>
          <w:p w:rsidR="00C86883" w:rsidRPr="00762CA8" w:rsidRDefault="00C86883" w:rsidP="008454CA">
            <w:pPr>
              <w:pStyle w:val="Listparagraf1"/>
              <w:adjustRightInd w:val="0"/>
              <w:spacing w:after="0" w:line="240" w:lineRule="auto"/>
              <w:ind w:left="142"/>
              <w:rPr>
                <w:rFonts w:ascii="Times New Roman" w:hAnsi="Times New Roman"/>
                <w:sz w:val="24"/>
                <w:szCs w:val="24"/>
                <w:lang w:val="ro-RO"/>
              </w:rPr>
            </w:pPr>
          </w:p>
        </w:tc>
        <w:tc>
          <w:tcPr>
            <w:tcW w:w="4395" w:type="dxa"/>
            <w:gridSpan w:val="2"/>
            <w:tcBorders>
              <w:top w:val="single" w:sz="4" w:space="0" w:color="auto"/>
              <w:left w:val="single" w:sz="4" w:space="0" w:color="auto"/>
              <w:bottom w:val="single" w:sz="4" w:space="0" w:color="auto"/>
              <w:right w:val="single" w:sz="4" w:space="0" w:color="auto"/>
            </w:tcBorders>
          </w:tcPr>
          <w:p w:rsidR="00C86883" w:rsidRPr="00762CA8" w:rsidRDefault="00AB40D4" w:rsidP="00762CA8">
            <w:pPr>
              <w:tabs>
                <w:tab w:val="left" w:pos="601"/>
                <w:tab w:val="left" w:pos="1065"/>
              </w:tabs>
              <w:spacing w:after="0" w:line="240" w:lineRule="auto"/>
              <w:ind w:left="142" w:right="113"/>
              <w:jc w:val="both"/>
              <w:rPr>
                <w:rFonts w:ascii="Times New Roman" w:hAnsi="Times New Roman" w:cs="Times New Roman"/>
                <w:b/>
                <w:color w:val="C00000"/>
                <w:sz w:val="24"/>
                <w:szCs w:val="24"/>
                <w:lang w:val="ro-RO"/>
              </w:rPr>
            </w:pPr>
            <w:r w:rsidRPr="00762CA8">
              <w:rPr>
                <w:rFonts w:ascii="Times New Roman" w:hAnsi="Times New Roman" w:cs="Times New Roman"/>
                <w:b/>
                <w:color w:val="C00000"/>
                <w:sz w:val="24"/>
                <w:szCs w:val="24"/>
                <w:lang w:val="ro-RO"/>
              </w:rPr>
              <w:t>*</w:t>
            </w:r>
            <w:r w:rsidR="00C86883" w:rsidRPr="00762CA8">
              <w:rPr>
                <w:rFonts w:ascii="Times New Roman" w:hAnsi="Times New Roman" w:cs="Times New Roman"/>
                <w:b/>
                <w:color w:val="C00000"/>
                <w:sz w:val="24"/>
                <w:szCs w:val="24"/>
                <w:lang w:val="ro-RO"/>
              </w:rPr>
              <w:t>Discuții autodirijate aplicând procedeul filosofării</w:t>
            </w:r>
            <w:r w:rsidR="005A72E1" w:rsidRPr="00762CA8">
              <w:rPr>
                <w:rFonts w:ascii="Times New Roman" w:hAnsi="Times New Roman" w:cs="Times New Roman"/>
                <w:b/>
                <w:color w:val="C00000"/>
                <w:sz w:val="24"/>
                <w:szCs w:val="24"/>
                <w:lang w:val="ro-RO"/>
              </w:rPr>
              <w:t>.</w:t>
            </w:r>
          </w:p>
        </w:tc>
        <w:tc>
          <w:tcPr>
            <w:tcW w:w="993" w:type="dxa"/>
            <w:tcBorders>
              <w:top w:val="single" w:sz="4" w:space="0" w:color="auto"/>
              <w:left w:val="single" w:sz="4" w:space="0" w:color="auto"/>
              <w:bottom w:val="single" w:sz="4" w:space="0" w:color="auto"/>
              <w:right w:val="single" w:sz="4" w:space="0" w:color="auto"/>
            </w:tcBorders>
          </w:tcPr>
          <w:p w:rsidR="00C86883" w:rsidRPr="00762CA8" w:rsidRDefault="00C86883" w:rsidP="00762CA8">
            <w:pPr>
              <w:spacing w:after="0" w:line="240" w:lineRule="auto"/>
              <w:jc w:val="center"/>
              <w:rPr>
                <w:rFonts w:ascii="Times New Roman" w:eastAsia="Times New Roman" w:hAnsi="Times New Roman" w:cs="Times New Roman"/>
                <w:color w:val="C00000"/>
                <w:sz w:val="24"/>
                <w:szCs w:val="24"/>
                <w:lang w:val="ro-RO"/>
              </w:rPr>
            </w:pPr>
            <w:r w:rsidRPr="00762CA8">
              <w:rPr>
                <w:rFonts w:ascii="Times New Roman" w:eastAsia="Times New Roman" w:hAnsi="Times New Roman" w:cs="Times New Roman"/>
                <w:color w:val="C00000"/>
                <w:sz w:val="24"/>
                <w:szCs w:val="24"/>
                <w:lang w:val="ro-RO"/>
              </w:rPr>
              <w:t>S3 pag. 20</w:t>
            </w:r>
          </w:p>
        </w:tc>
        <w:tc>
          <w:tcPr>
            <w:tcW w:w="781" w:type="dxa"/>
            <w:gridSpan w:val="2"/>
            <w:tcBorders>
              <w:top w:val="single" w:sz="4" w:space="0" w:color="auto"/>
              <w:left w:val="single" w:sz="4" w:space="0" w:color="auto"/>
              <w:bottom w:val="single" w:sz="4" w:space="0" w:color="auto"/>
              <w:right w:val="single" w:sz="4" w:space="0" w:color="auto"/>
            </w:tcBorders>
          </w:tcPr>
          <w:p w:rsidR="00C86883" w:rsidRPr="00762CA8" w:rsidRDefault="00C86883" w:rsidP="00762CA8">
            <w:pPr>
              <w:pStyle w:val="TableParagraph"/>
              <w:tabs>
                <w:tab w:val="left" w:pos="612"/>
              </w:tabs>
              <w:ind w:right="2574"/>
              <w:jc w:val="center"/>
              <w:rPr>
                <w:b/>
                <w:color w:val="C00000"/>
                <w:sz w:val="24"/>
              </w:rPr>
            </w:pPr>
            <w:r w:rsidRPr="00762CA8">
              <w:rPr>
                <w:b/>
                <w:color w:val="C00000"/>
                <w:sz w:val="24"/>
              </w:rPr>
              <w:t>1</w:t>
            </w:r>
          </w:p>
        </w:tc>
        <w:tc>
          <w:tcPr>
            <w:tcW w:w="639" w:type="dxa"/>
            <w:tcBorders>
              <w:top w:val="single" w:sz="4" w:space="0" w:color="auto"/>
              <w:left w:val="single" w:sz="4" w:space="0" w:color="auto"/>
              <w:bottom w:val="single" w:sz="4" w:space="0" w:color="auto"/>
              <w:right w:val="single" w:sz="4" w:space="0" w:color="auto"/>
            </w:tcBorders>
          </w:tcPr>
          <w:p w:rsidR="00C86883" w:rsidRPr="00762CA8" w:rsidRDefault="00C86883" w:rsidP="00762CA8">
            <w:pPr>
              <w:pStyle w:val="TableParagraph"/>
              <w:ind w:left="2585" w:right="2574"/>
              <w:jc w:val="center"/>
              <w:rPr>
                <w:b/>
                <w:color w:val="C00000"/>
                <w:sz w:val="24"/>
              </w:rPr>
            </w:pPr>
          </w:p>
        </w:tc>
        <w:tc>
          <w:tcPr>
            <w:tcW w:w="5100" w:type="dxa"/>
            <w:tcBorders>
              <w:top w:val="single" w:sz="4" w:space="0" w:color="auto"/>
              <w:left w:val="single" w:sz="4" w:space="0" w:color="auto"/>
              <w:bottom w:val="single" w:sz="4" w:space="0" w:color="auto"/>
              <w:right w:val="single" w:sz="4" w:space="0" w:color="auto"/>
            </w:tcBorders>
          </w:tcPr>
          <w:p w:rsidR="00C86883" w:rsidRPr="00762CA8" w:rsidRDefault="005A72E1" w:rsidP="00762CA8">
            <w:pPr>
              <w:pStyle w:val="Listparagraf1"/>
              <w:tabs>
                <w:tab w:val="left" w:pos="1065"/>
              </w:tabs>
              <w:spacing w:after="0" w:line="240" w:lineRule="auto"/>
              <w:ind w:left="130" w:right="142"/>
              <w:jc w:val="both"/>
              <w:rPr>
                <w:rFonts w:ascii="Times New Roman" w:hAnsi="Times New Roman"/>
                <w:color w:val="C00000"/>
                <w:sz w:val="24"/>
                <w:szCs w:val="24"/>
                <w:lang w:val="ro-RO"/>
              </w:rPr>
            </w:pPr>
            <w:r w:rsidRPr="00762CA8">
              <w:rPr>
                <w:rFonts w:ascii="Times New Roman" w:hAnsi="Times New Roman"/>
                <w:color w:val="C00000"/>
                <w:sz w:val="24"/>
                <w:szCs w:val="24"/>
                <w:lang w:val="ro-RO"/>
              </w:rPr>
              <w:t>Ghidul profesorului</w:t>
            </w:r>
          </w:p>
        </w:tc>
        <w:tc>
          <w:tcPr>
            <w:tcW w:w="1134" w:type="dxa"/>
            <w:gridSpan w:val="2"/>
            <w:tcBorders>
              <w:top w:val="single" w:sz="4" w:space="0" w:color="auto"/>
              <w:left w:val="single" w:sz="4" w:space="0" w:color="auto"/>
              <w:bottom w:val="single" w:sz="4" w:space="0" w:color="auto"/>
            </w:tcBorders>
          </w:tcPr>
          <w:p w:rsidR="00C86883" w:rsidRPr="00762CA8" w:rsidRDefault="00C86883" w:rsidP="008454CA">
            <w:pPr>
              <w:pStyle w:val="TableParagraph"/>
              <w:ind w:left="2585" w:right="2574"/>
              <w:jc w:val="center"/>
              <w:rPr>
                <w:b/>
                <w:sz w:val="24"/>
              </w:rPr>
            </w:pPr>
          </w:p>
        </w:tc>
      </w:tr>
      <w:tr w:rsidR="005A72E1" w:rsidRPr="00762CA8" w:rsidTr="00762CA8">
        <w:trPr>
          <w:trHeight w:val="50"/>
        </w:trPr>
        <w:tc>
          <w:tcPr>
            <w:tcW w:w="2267" w:type="dxa"/>
            <w:gridSpan w:val="2"/>
            <w:vMerge/>
            <w:tcBorders>
              <w:right w:val="single" w:sz="4" w:space="0" w:color="auto"/>
            </w:tcBorders>
          </w:tcPr>
          <w:p w:rsidR="005A72E1" w:rsidRPr="00762CA8" w:rsidRDefault="005A72E1" w:rsidP="008454CA">
            <w:pPr>
              <w:pStyle w:val="Listparagraf1"/>
              <w:adjustRightInd w:val="0"/>
              <w:spacing w:after="0" w:line="240" w:lineRule="auto"/>
              <w:ind w:left="142"/>
              <w:rPr>
                <w:rFonts w:ascii="Times New Roman" w:hAnsi="Times New Roman"/>
                <w:sz w:val="24"/>
                <w:szCs w:val="24"/>
                <w:lang w:val="ro-RO"/>
              </w:rPr>
            </w:pPr>
          </w:p>
        </w:tc>
        <w:tc>
          <w:tcPr>
            <w:tcW w:w="4395" w:type="dxa"/>
            <w:gridSpan w:val="2"/>
            <w:tcBorders>
              <w:top w:val="single" w:sz="4" w:space="0" w:color="auto"/>
              <w:left w:val="single" w:sz="4" w:space="0" w:color="auto"/>
              <w:bottom w:val="single" w:sz="4" w:space="0" w:color="auto"/>
              <w:right w:val="single" w:sz="4" w:space="0" w:color="auto"/>
            </w:tcBorders>
          </w:tcPr>
          <w:p w:rsidR="005A72E1" w:rsidRPr="00762CA8" w:rsidRDefault="00AB40D4" w:rsidP="00762CA8">
            <w:pPr>
              <w:tabs>
                <w:tab w:val="left" w:pos="601"/>
                <w:tab w:val="left" w:pos="1065"/>
              </w:tabs>
              <w:spacing w:after="0" w:line="240" w:lineRule="auto"/>
              <w:ind w:left="142"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w:t>
            </w:r>
            <w:r w:rsidR="005A72E1" w:rsidRPr="00762CA8">
              <w:rPr>
                <w:rFonts w:ascii="Times New Roman" w:hAnsi="Times New Roman" w:cs="Times New Roman"/>
                <w:b/>
                <w:color w:val="auto"/>
                <w:sz w:val="24"/>
                <w:szCs w:val="24"/>
                <w:lang w:val="ro-RO"/>
              </w:rPr>
              <w:t>Analizează și planifică: SWOT te poate ajuta.</w:t>
            </w:r>
          </w:p>
        </w:tc>
        <w:tc>
          <w:tcPr>
            <w:tcW w:w="993" w:type="dxa"/>
            <w:tcBorders>
              <w:top w:val="single" w:sz="4" w:space="0" w:color="auto"/>
              <w:left w:val="single" w:sz="4" w:space="0" w:color="auto"/>
              <w:bottom w:val="single" w:sz="4" w:space="0" w:color="auto"/>
              <w:right w:val="single" w:sz="4" w:space="0" w:color="auto"/>
            </w:tcBorders>
          </w:tcPr>
          <w:p w:rsidR="005A72E1" w:rsidRPr="00762CA8" w:rsidRDefault="005A72E1" w:rsidP="00762CA8">
            <w:pPr>
              <w:spacing w:after="0" w:line="240" w:lineRule="auto"/>
              <w:jc w:val="center"/>
              <w:rPr>
                <w:rFonts w:ascii="Times New Roman" w:eastAsia="Times New Roman" w:hAnsi="Times New Roman" w:cs="Times New Roman"/>
                <w:color w:val="auto"/>
                <w:sz w:val="24"/>
                <w:szCs w:val="24"/>
                <w:lang w:val="ro-RO"/>
              </w:rPr>
            </w:pPr>
            <w:r w:rsidRPr="00762CA8">
              <w:rPr>
                <w:rFonts w:ascii="Times New Roman" w:eastAsia="Times New Roman" w:hAnsi="Times New Roman" w:cs="Times New Roman"/>
                <w:color w:val="auto"/>
                <w:sz w:val="24"/>
                <w:szCs w:val="24"/>
                <w:lang w:val="ro-RO"/>
              </w:rPr>
              <w:t>S4 pag. 22</w:t>
            </w:r>
          </w:p>
        </w:tc>
        <w:tc>
          <w:tcPr>
            <w:tcW w:w="781" w:type="dxa"/>
            <w:gridSpan w:val="2"/>
            <w:tcBorders>
              <w:top w:val="single" w:sz="4" w:space="0" w:color="auto"/>
              <w:left w:val="single" w:sz="4" w:space="0" w:color="auto"/>
              <w:bottom w:val="single" w:sz="4" w:space="0" w:color="auto"/>
              <w:right w:val="single" w:sz="4" w:space="0" w:color="auto"/>
            </w:tcBorders>
          </w:tcPr>
          <w:p w:rsidR="005A72E1" w:rsidRPr="00762CA8" w:rsidRDefault="005A72E1" w:rsidP="00762CA8">
            <w:pPr>
              <w:pStyle w:val="TableParagraph"/>
              <w:tabs>
                <w:tab w:val="left" w:pos="612"/>
              </w:tabs>
              <w:ind w:right="2574"/>
              <w:jc w:val="center"/>
              <w:rPr>
                <w:b/>
                <w:sz w:val="24"/>
              </w:rPr>
            </w:pPr>
            <w:r w:rsidRPr="00762CA8">
              <w:rPr>
                <w:b/>
                <w:sz w:val="24"/>
              </w:rPr>
              <w:t>1</w:t>
            </w:r>
          </w:p>
        </w:tc>
        <w:tc>
          <w:tcPr>
            <w:tcW w:w="639" w:type="dxa"/>
            <w:tcBorders>
              <w:top w:val="single" w:sz="4" w:space="0" w:color="auto"/>
              <w:left w:val="single" w:sz="4" w:space="0" w:color="auto"/>
              <w:bottom w:val="single" w:sz="4" w:space="0" w:color="auto"/>
              <w:right w:val="single" w:sz="4" w:space="0" w:color="auto"/>
            </w:tcBorders>
          </w:tcPr>
          <w:p w:rsidR="005A72E1" w:rsidRPr="00762CA8" w:rsidRDefault="005A72E1" w:rsidP="00762CA8">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5A72E1" w:rsidRPr="00762CA8" w:rsidRDefault="005A72E1" w:rsidP="00762CA8">
            <w:pPr>
              <w:pStyle w:val="Listparagraf1"/>
              <w:tabs>
                <w:tab w:val="left" w:pos="1065"/>
              </w:tabs>
              <w:spacing w:after="0" w:line="240" w:lineRule="auto"/>
              <w:ind w:left="130" w:right="142"/>
              <w:jc w:val="both"/>
              <w:rPr>
                <w:rFonts w:ascii="Times New Roman" w:hAnsi="Times New Roman"/>
                <w:sz w:val="24"/>
                <w:szCs w:val="24"/>
                <w:lang w:val="ro-RO"/>
              </w:rPr>
            </w:pPr>
            <w:r w:rsidRPr="00762CA8">
              <w:rPr>
                <w:rFonts w:ascii="Times New Roman" w:hAnsi="Times New Roman"/>
                <w:sz w:val="24"/>
                <w:szCs w:val="24"/>
                <w:lang w:val="ro-RO"/>
              </w:rPr>
              <w:t>Ghidul profesorului</w:t>
            </w:r>
          </w:p>
        </w:tc>
        <w:tc>
          <w:tcPr>
            <w:tcW w:w="1134" w:type="dxa"/>
            <w:gridSpan w:val="2"/>
            <w:tcBorders>
              <w:top w:val="single" w:sz="4" w:space="0" w:color="auto"/>
              <w:left w:val="single" w:sz="4" w:space="0" w:color="auto"/>
              <w:bottom w:val="single" w:sz="4" w:space="0" w:color="auto"/>
            </w:tcBorders>
          </w:tcPr>
          <w:p w:rsidR="005A72E1" w:rsidRPr="00762CA8" w:rsidRDefault="005A72E1" w:rsidP="008454CA">
            <w:pPr>
              <w:pStyle w:val="TableParagraph"/>
              <w:ind w:left="2585" w:right="2574"/>
              <w:jc w:val="center"/>
              <w:rPr>
                <w:b/>
                <w:sz w:val="24"/>
              </w:rPr>
            </w:pPr>
          </w:p>
        </w:tc>
      </w:tr>
      <w:tr w:rsidR="00396A46" w:rsidRPr="00762CA8" w:rsidTr="00762CA8">
        <w:trPr>
          <w:trHeight w:val="83"/>
        </w:trPr>
        <w:tc>
          <w:tcPr>
            <w:tcW w:w="2267" w:type="dxa"/>
            <w:gridSpan w:val="2"/>
            <w:vMerge/>
            <w:tcBorders>
              <w:right w:val="single" w:sz="4" w:space="0" w:color="auto"/>
            </w:tcBorders>
          </w:tcPr>
          <w:p w:rsidR="00A2591D" w:rsidRPr="00762CA8" w:rsidRDefault="00A2591D" w:rsidP="008454CA">
            <w:pPr>
              <w:pStyle w:val="Listparagraf1"/>
              <w:adjustRightInd w:val="0"/>
              <w:spacing w:after="0" w:line="240" w:lineRule="auto"/>
              <w:ind w:left="142"/>
              <w:rPr>
                <w:rFonts w:ascii="Times New Roman" w:hAnsi="Times New Roman"/>
                <w:sz w:val="24"/>
                <w:szCs w:val="24"/>
                <w:lang w:val="ro-RO"/>
              </w:rPr>
            </w:pPr>
          </w:p>
        </w:tc>
        <w:tc>
          <w:tcPr>
            <w:tcW w:w="4395"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tabs>
                <w:tab w:val="left" w:pos="601"/>
                <w:tab w:val="left" w:pos="1065"/>
              </w:tabs>
              <w:spacing w:after="0" w:line="240" w:lineRule="auto"/>
              <w:ind w:left="142" w:right="113"/>
              <w:jc w:val="both"/>
              <w:rPr>
                <w:rFonts w:ascii="Times New Roman" w:hAnsi="Times New Roman" w:cs="Times New Roman"/>
                <w:color w:val="auto"/>
                <w:sz w:val="24"/>
                <w:szCs w:val="24"/>
                <w:lang w:val="ro-RO"/>
              </w:rPr>
            </w:pPr>
            <w:r w:rsidRPr="00762CA8">
              <w:rPr>
                <w:rFonts w:ascii="Times New Roman" w:hAnsi="Times New Roman" w:cs="Times New Roman"/>
                <w:b/>
                <w:color w:val="auto"/>
                <w:sz w:val="24"/>
                <w:szCs w:val="24"/>
                <w:lang w:val="ro-RO"/>
              </w:rPr>
              <w:t>Resurse personale și gestionarea eficientă a stresului academic</w:t>
            </w:r>
            <w:r w:rsidRPr="00762CA8">
              <w:rPr>
                <w:rFonts w:ascii="Times New Roman" w:hAnsi="Times New Roman" w:cs="Times New Roman"/>
                <w:color w:val="auto"/>
                <w:sz w:val="24"/>
                <w:szCs w:val="24"/>
                <w:lang w:val="ro-RO"/>
              </w:rPr>
              <w:t>. Stres academic. Tehnici de depășire a stresului.</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szCs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tabs>
                <w:tab w:val="left" w:pos="612"/>
              </w:tabs>
              <w:ind w:left="2585" w:right="2574"/>
              <w:jc w:val="center"/>
              <w:rPr>
                <w:b/>
                <w:sz w:val="24"/>
              </w:rPr>
            </w:pPr>
          </w:p>
          <w:p w:rsidR="00A2591D" w:rsidRPr="00762CA8" w:rsidRDefault="00A2591D" w:rsidP="00762CA8">
            <w:pPr>
              <w:tabs>
                <w:tab w:val="left" w:pos="612"/>
              </w:tabs>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Listparagraf1"/>
              <w:tabs>
                <w:tab w:val="left" w:pos="1065"/>
              </w:tabs>
              <w:spacing w:after="0" w:line="240" w:lineRule="auto"/>
              <w:ind w:left="130" w:right="142"/>
              <w:jc w:val="both"/>
              <w:rPr>
                <w:rFonts w:ascii="Times New Roman" w:hAnsi="Times New Roman"/>
                <w:sz w:val="24"/>
                <w:szCs w:val="24"/>
                <w:lang w:val="ro-RO"/>
              </w:rPr>
            </w:pPr>
            <w:r w:rsidRPr="00762CA8">
              <w:rPr>
                <w:rFonts w:ascii="Times New Roman" w:hAnsi="Times New Roman"/>
                <w:sz w:val="24"/>
                <w:szCs w:val="24"/>
                <w:lang w:val="ro-RO"/>
              </w:rPr>
              <w:t>Exerciții de dezvoltare a abilităților de prevenire și depășire a stresului academic.</w:t>
            </w:r>
          </w:p>
        </w:tc>
        <w:tc>
          <w:tcPr>
            <w:tcW w:w="1134" w:type="dxa"/>
            <w:gridSpan w:val="2"/>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396A46" w:rsidRPr="00762CA8" w:rsidTr="00762CA8">
        <w:trPr>
          <w:trHeight w:val="273"/>
        </w:trPr>
        <w:tc>
          <w:tcPr>
            <w:tcW w:w="2267" w:type="dxa"/>
            <w:gridSpan w:val="2"/>
            <w:vMerge/>
            <w:tcBorders>
              <w:right w:val="single" w:sz="4" w:space="0" w:color="auto"/>
            </w:tcBorders>
          </w:tcPr>
          <w:p w:rsidR="00A2591D" w:rsidRPr="00762CA8" w:rsidRDefault="00A2591D" w:rsidP="000C2B32">
            <w:pPr>
              <w:pStyle w:val="Listparagraf1"/>
              <w:adjustRightInd w:val="0"/>
              <w:spacing w:after="0" w:line="240" w:lineRule="auto"/>
              <w:ind w:left="142"/>
              <w:rPr>
                <w:rFonts w:ascii="Times New Roman" w:hAnsi="Times New Roman"/>
                <w:sz w:val="24"/>
                <w:szCs w:val="24"/>
                <w:lang w:val="ro-RO"/>
              </w:rPr>
            </w:pPr>
          </w:p>
        </w:tc>
        <w:tc>
          <w:tcPr>
            <w:tcW w:w="4395" w:type="dxa"/>
            <w:gridSpan w:val="2"/>
            <w:tcBorders>
              <w:top w:val="single" w:sz="4" w:space="0" w:color="auto"/>
              <w:left w:val="single" w:sz="4" w:space="0" w:color="auto"/>
              <w:bottom w:val="single" w:sz="4" w:space="0" w:color="auto"/>
              <w:right w:val="single" w:sz="4" w:space="0" w:color="auto"/>
            </w:tcBorders>
          </w:tcPr>
          <w:p w:rsidR="005A72E1" w:rsidRPr="00762CA8" w:rsidRDefault="00A2591D" w:rsidP="00762CA8">
            <w:pPr>
              <w:pStyle w:val="Listparagraf1"/>
              <w:tabs>
                <w:tab w:val="left" w:pos="1065"/>
              </w:tabs>
              <w:spacing w:after="0" w:line="240" w:lineRule="auto"/>
              <w:ind w:left="130" w:right="142"/>
              <w:jc w:val="both"/>
              <w:rPr>
                <w:rFonts w:ascii="Times New Roman" w:hAnsi="Times New Roman"/>
                <w:sz w:val="24"/>
                <w:szCs w:val="24"/>
                <w:lang w:val="ro-RO"/>
              </w:rPr>
            </w:pPr>
            <w:r w:rsidRPr="00762CA8">
              <w:rPr>
                <w:rFonts w:ascii="Times New Roman" w:hAnsi="Times New Roman"/>
                <w:b/>
                <w:sz w:val="24"/>
                <w:szCs w:val="24"/>
                <w:lang w:val="ro-RO"/>
              </w:rPr>
              <w:t>Lecție de sinteză și autoevaluare</w:t>
            </w:r>
            <w:r w:rsidR="005A72E1" w:rsidRPr="00762CA8">
              <w:rPr>
                <w:rFonts w:ascii="Times New Roman" w:hAnsi="Times New Roman"/>
                <w:b/>
                <w:sz w:val="24"/>
                <w:szCs w:val="24"/>
                <w:lang w:val="ro-RO"/>
              </w:rPr>
              <w:t>.</w:t>
            </w:r>
            <w:r w:rsidR="005A72E1" w:rsidRPr="00762CA8">
              <w:rPr>
                <w:rFonts w:ascii="Times New Roman" w:hAnsi="Times New Roman"/>
                <w:i/>
                <w:sz w:val="24"/>
                <w:szCs w:val="24"/>
                <w:lang w:val="ro-RO"/>
              </w:rPr>
              <w:t xml:space="preserve"> Produs</w:t>
            </w:r>
            <w:r w:rsidR="005A72E1" w:rsidRPr="00762CA8">
              <w:rPr>
                <w:rFonts w:ascii="Times New Roman" w:hAnsi="Times New Roman"/>
                <w:sz w:val="24"/>
                <w:szCs w:val="24"/>
                <w:lang w:val="ro-RO"/>
              </w:rPr>
              <w:t xml:space="preserve">: </w:t>
            </w:r>
            <w:r w:rsidR="005A72E1" w:rsidRPr="00762CA8">
              <w:rPr>
                <w:rFonts w:ascii="Times New Roman" w:hAnsi="Times New Roman"/>
                <w:b/>
                <w:sz w:val="24"/>
                <w:szCs w:val="24"/>
                <w:lang w:val="ro-RO"/>
              </w:rPr>
              <w:t xml:space="preserve">Proiect individual </w:t>
            </w:r>
          </w:p>
          <w:p w:rsidR="00A2591D" w:rsidRPr="00762CA8" w:rsidRDefault="005A72E1" w:rsidP="00762CA8">
            <w:pPr>
              <w:tabs>
                <w:tab w:val="left" w:pos="601"/>
                <w:tab w:val="left" w:pos="1065"/>
              </w:tabs>
              <w:spacing w:after="0" w:line="240" w:lineRule="auto"/>
              <w:ind w:left="142" w:right="113"/>
              <w:jc w:val="both"/>
              <w:rPr>
                <w:rFonts w:ascii="Times New Roman" w:hAnsi="Times New Roman" w:cs="Times New Roman"/>
                <w:b/>
                <w:color w:val="auto"/>
                <w:sz w:val="24"/>
                <w:szCs w:val="24"/>
                <w:lang w:val="ro-RO"/>
              </w:rPr>
            </w:pPr>
            <w:r w:rsidRPr="00762CA8">
              <w:rPr>
                <w:rFonts w:ascii="Times New Roman" w:hAnsi="Times New Roman" w:cs="Times New Roman"/>
                <w:sz w:val="24"/>
                <w:szCs w:val="24"/>
                <w:lang w:val="ro-RO"/>
              </w:rPr>
              <w:t>Spot video/ carte, album digital „</w:t>
            </w:r>
            <w:r w:rsidRPr="00762CA8">
              <w:rPr>
                <w:rFonts w:ascii="Times New Roman" w:hAnsi="Times New Roman" w:cs="Times New Roman"/>
                <w:i/>
                <w:sz w:val="24"/>
                <w:szCs w:val="24"/>
                <w:lang w:val="ro-RO"/>
              </w:rPr>
              <w:t>Cariera mea de elev”</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szCs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rPr>
            </w:pPr>
          </w:p>
          <w:p w:rsidR="00A2591D" w:rsidRPr="00762CA8" w:rsidRDefault="00A2591D" w:rsidP="00762CA8">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62CA8">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5A72E1" w:rsidRPr="00762CA8" w:rsidRDefault="005A72E1" w:rsidP="00762CA8">
            <w:pPr>
              <w:pStyle w:val="TableParagraph"/>
              <w:ind w:left="130" w:right="142"/>
              <w:jc w:val="both"/>
              <w:rPr>
                <w:sz w:val="24"/>
                <w:szCs w:val="24"/>
              </w:rPr>
            </w:pPr>
            <w:r w:rsidRPr="00762CA8">
              <w:rPr>
                <w:sz w:val="24"/>
                <w:szCs w:val="24"/>
              </w:rPr>
              <w:t>Prezentarea produselor. Autoevaluarea în baza fișei cu criteriile de succes și completarea tabelului de performanţă</w:t>
            </w:r>
            <w:r w:rsidR="002D7A15" w:rsidRPr="00762CA8">
              <w:rPr>
                <w:sz w:val="24"/>
                <w:szCs w:val="24"/>
              </w:rPr>
              <w:t>.</w:t>
            </w:r>
          </w:p>
          <w:p w:rsidR="00A2591D" w:rsidRPr="00762CA8" w:rsidRDefault="00A2591D" w:rsidP="00762CA8">
            <w:pPr>
              <w:pStyle w:val="Listparagraf1"/>
              <w:tabs>
                <w:tab w:val="left" w:pos="1065"/>
              </w:tabs>
              <w:spacing w:after="0" w:line="240" w:lineRule="auto"/>
              <w:ind w:left="130" w:right="142"/>
              <w:jc w:val="both"/>
              <w:rPr>
                <w:rFonts w:ascii="Times New Roman" w:hAnsi="Times New Roman"/>
                <w:i/>
                <w:sz w:val="24"/>
                <w:szCs w:val="24"/>
                <w:lang w:val="ro-RO"/>
              </w:rPr>
            </w:pPr>
          </w:p>
        </w:tc>
        <w:tc>
          <w:tcPr>
            <w:tcW w:w="1134" w:type="dxa"/>
            <w:gridSpan w:val="2"/>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A2591D" w:rsidRPr="00762CA8" w:rsidTr="00492EF4">
        <w:trPr>
          <w:trHeight w:val="50"/>
        </w:trPr>
        <w:tc>
          <w:tcPr>
            <w:tcW w:w="15309" w:type="dxa"/>
            <w:gridSpan w:val="11"/>
            <w:tcBorders>
              <w:top w:val="single" w:sz="4" w:space="0" w:color="auto"/>
              <w:bottom w:val="single" w:sz="4" w:space="0" w:color="auto"/>
            </w:tcBorders>
            <w:shd w:val="clear" w:color="auto" w:fill="FFFF99"/>
          </w:tcPr>
          <w:p w:rsidR="00A2591D" w:rsidRPr="00762CA8" w:rsidRDefault="00A2591D" w:rsidP="005A72E1">
            <w:pPr>
              <w:pStyle w:val="TableParagraph"/>
              <w:spacing w:before="240" w:after="240"/>
              <w:ind w:left="2585" w:right="2574"/>
              <w:jc w:val="center"/>
              <w:rPr>
                <w:sz w:val="24"/>
                <w:szCs w:val="24"/>
              </w:rPr>
            </w:pPr>
            <w:r w:rsidRPr="00762CA8">
              <w:rPr>
                <w:b/>
                <w:sz w:val="24"/>
                <w:szCs w:val="24"/>
              </w:rPr>
              <w:lastRenderedPageBreak/>
              <w:t xml:space="preserve">Dimensiunea 2. Unitatea de învățare  </w:t>
            </w:r>
            <w:r w:rsidRPr="00762CA8">
              <w:rPr>
                <w:b/>
                <w:i/>
                <w:sz w:val="24"/>
                <w:szCs w:val="24"/>
              </w:rPr>
              <w:t>Asigurarea calității vieții</w:t>
            </w:r>
            <w:r w:rsidR="009936E1" w:rsidRPr="00762CA8">
              <w:rPr>
                <w:b/>
                <w:i/>
                <w:sz w:val="24"/>
                <w:szCs w:val="24"/>
              </w:rPr>
              <w:t xml:space="preserve"> (6 ore)</w:t>
            </w:r>
          </w:p>
        </w:tc>
      </w:tr>
      <w:tr w:rsidR="00A2591D" w:rsidRPr="00762CA8" w:rsidTr="00762CA8">
        <w:trPr>
          <w:gridAfter w:val="1"/>
          <w:wAfter w:w="11" w:type="dxa"/>
          <w:trHeight w:val="575"/>
        </w:trPr>
        <w:tc>
          <w:tcPr>
            <w:tcW w:w="2125" w:type="dxa"/>
            <w:vMerge w:val="restart"/>
            <w:tcBorders>
              <w:top w:val="single" w:sz="4" w:space="0" w:color="auto"/>
              <w:right w:val="single" w:sz="4" w:space="0" w:color="auto"/>
            </w:tcBorders>
          </w:tcPr>
          <w:p w:rsidR="00A2591D" w:rsidRPr="00762CA8" w:rsidRDefault="00A2591D" w:rsidP="005A72E1">
            <w:pPr>
              <w:tabs>
                <w:tab w:val="left" w:pos="720"/>
              </w:tabs>
              <w:spacing w:after="0" w:line="276" w:lineRule="auto"/>
              <w:ind w:left="142" w:right="138"/>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2.1. Descrierea indicatorilor unui mediu casnic de calitate, axat pe valorificarea echi</w:t>
            </w:r>
            <w:r w:rsidR="005A72E1"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librată a resurselor și exersarea echili</w:t>
            </w:r>
            <w:r w:rsidR="005A72E1"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brată a diverselor roluri sociale;</w:t>
            </w:r>
          </w:p>
          <w:p w:rsidR="00A2591D" w:rsidRPr="00762CA8" w:rsidRDefault="00A2591D" w:rsidP="005A72E1">
            <w:pPr>
              <w:tabs>
                <w:tab w:val="left" w:pos="720"/>
              </w:tabs>
              <w:spacing w:after="0" w:line="276" w:lineRule="auto"/>
              <w:ind w:left="142" w:right="138"/>
              <w:jc w:val="both"/>
              <w:rPr>
                <w:rFonts w:ascii="Times New Roman" w:hAnsi="Times New Roman" w:cs="Times New Roman"/>
                <w:color w:val="auto"/>
                <w:sz w:val="24"/>
                <w:szCs w:val="24"/>
                <w:lang w:val="ro-RO"/>
              </w:rPr>
            </w:pPr>
          </w:p>
          <w:p w:rsidR="00A2591D" w:rsidRPr="00762CA8" w:rsidRDefault="00A2591D" w:rsidP="005A72E1">
            <w:pPr>
              <w:tabs>
                <w:tab w:val="left" w:pos="720"/>
              </w:tabs>
              <w:spacing w:after="0" w:line="276" w:lineRule="auto"/>
              <w:ind w:left="142" w:right="138"/>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2.2. Stabilirea corelației dintre calitatea vieții și verticalitatea mo</w:t>
            </w:r>
            <w:r w:rsidR="005A72E1"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 xml:space="preserve">rală, manifestată în mediul  familial și social; </w:t>
            </w:r>
          </w:p>
          <w:p w:rsidR="00A2591D" w:rsidRPr="00762CA8" w:rsidRDefault="00A2591D" w:rsidP="005A72E1">
            <w:pPr>
              <w:tabs>
                <w:tab w:val="left" w:pos="720"/>
              </w:tabs>
              <w:spacing w:after="0" w:line="276" w:lineRule="auto"/>
              <w:ind w:left="142" w:right="138"/>
              <w:jc w:val="both"/>
              <w:rPr>
                <w:rFonts w:ascii="Times New Roman" w:hAnsi="Times New Roman" w:cs="Times New Roman"/>
                <w:color w:val="auto"/>
                <w:sz w:val="24"/>
                <w:szCs w:val="24"/>
                <w:lang w:val="ro-RO"/>
              </w:rPr>
            </w:pPr>
          </w:p>
          <w:p w:rsidR="00A2591D" w:rsidRPr="00762CA8" w:rsidRDefault="00A2591D" w:rsidP="005A72E1">
            <w:pPr>
              <w:tabs>
                <w:tab w:val="left" w:pos="720"/>
              </w:tabs>
              <w:spacing w:after="0" w:line="276" w:lineRule="auto"/>
              <w:ind w:left="142" w:right="138"/>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2.3. Proiectarea activităților de voluntariat în baza necesităților comunității.</w:t>
            </w: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6B04C7">
            <w:pPr>
              <w:tabs>
                <w:tab w:val="left" w:pos="0"/>
                <w:tab w:val="left" w:pos="720"/>
              </w:tabs>
              <w:spacing w:after="0" w:line="276" w:lineRule="auto"/>
              <w:ind w:left="142" w:right="113"/>
              <w:jc w:val="both"/>
              <w:rPr>
                <w:rFonts w:ascii="Times New Roman" w:hAnsi="Times New Roman" w:cs="Times New Roman"/>
                <w:color w:val="auto"/>
                <w:sz w:val="24"/>
                <w:szCs w:val="24"/>
                <w:lang w:val="ro-RO"/>
              </w:rPr>
            </w:pPr>
            <w:r w:rsidRPr="00762CA8">
              <w:rPr>
                <w:rFonts w:ascii="Times New Roman" w:hAnsi="Times New Roman" w:cs="Times New Roman"/>
                <w:b/>
                <w:color w:val="auto"/>
                <w:sz w:val="24"/>
                <w:szCs w:val="24"/>
                <w:lang w:val="ro-RO"/>
              </w:rPr>
              <w:t>Verticalitatea morală și calitatea vieții.</w:t>
            </w:r>
            <w:r w:rsidRPr="00762CA8">
              <w:rPr>
                <w:rFonts w:ascii="Times New Roman" w:hAnsi="Times New Roman" w:cs="Times New Roman"/>
                <w:color w:val="auto"/>
                <w:sz w:val="24"/>
                <w:szCs w:val="24"/>
                <w:lang w:val="ro-RO"/>
              </w:rPr>
              <w:t xml:space="preserve"> Verticalitatea morală, între mit și posibilități de manifestare. Beneficii. Resursă a calității vieții.</w:t>
            </w:r>
          </w:p>
        </w:tc>
        <w:tc>
          <w:tcPr>
            <w:tcW w:w="993" w:type="dxa"/>
            <w:tcBorders>
              <w:top w:val="single" w:sz="4" w:space="0" w:color="auto"/>
              <w:left w:val="single" w:sz="4" w:space="0" w:color="auto"/>
              <w:bottom w:val="single" w:sz="4" w:space="0" w:color="auto"/>
              <w:right w:val="single" w:sz="4" w:space="0" w:color="auto"/>
            </w:tcBorders>
          </w:tcPr>
          <w:p w:rsidR="006B04C7" w:rsidRPr="00762CA8" w:rsidRDefault="006B04C7" w:rsidP="006B04C7">
            <w:pPr>
              <w:pStyle w:val="TableParagraph"/>
              <w:spacing w:line="276" w:lineRule="auto"/>
              <w:ind w:left="2585" w:right="2574"/>
              <w:jc w:val="center"/>
              <w:rPr>
                <w:b/>
                <w:sz w:val="24"/>
                <w:szCs w:val="24"/>
              </w:rPr>
            </w:pPr>
          </w:p>
          <w:p w:rsidR="00A2591D" w:rsidRPr="00762CA8" w:rsidRDefault="006B04C7" w:rsidP="006B04C7">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S7 pag. 30</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p w:rsidR="00A2591D" w:rsidRPr="00762CA8" w:rsidRDefault="00A2591D" w:rsidP="005A72E1">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tabs>
                <w:tab w:val="left" w:pos="0"/>
                <w:tab w:val="left" w:pos="636"/>
              </w:tabs>
              <w:spacing w:after="0" w:line="276" w:lineRule="auto"/>
              <w:ind w:left="130" w:right="154"/>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 xml:space="preserve">Elaborarea tabelului SWOT al unor situații din viața tinerilor care au condus la reușite/nereușite, cu evidențierea rolului studiilor; </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szCs w:val="24"/>
              </w:rPr>
            </w:pPr>
          </w:p>
        </w:tc>
      </w:tr>
      <w:tr w:rsidR="00A2591D" w:rsidRPr="00762CA8" w:rsidTr="00762CA8">
        <w:trPr>
          <w:gridAfter w:val="1"/>
          <w:wAfter w:w="11" w:type="dxa"/>
          <w:trHeight w:val="740"/>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6B04C7">
            <w:pPr>
              <w:tabs>
                <w:tab w:val="left" w:pos="0"/>
                <w:tab w:val="left" w:pos="720"/>
              </w:tabs>
              <w:spacing w:after="0" w:line="276" w:lineRule="auto"/>
              <w:ind w:left="142"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Învățarea permanentă pentru o  viață de calitate.</w:t>
            </w:r>
            <w:r w:rsidRPr="00762CA8">
              <w:rPr>
                <w:rFonts w:ascii="Times New Roman" w:hAnsi="Times New Roman" w:cs="Times New Roman"/>
                <w:color w:val="auto"/>
                <w:sz w:val="24"/>
                <w:szCs w:val="24"/>
                <w:lang w:val="ro-RO"/>
              </w:rPr>
              <w:t xml:space="preserve"> Era învățării continue. Cauze, beneficii. Necesitatea permanenței și conti</w:t>
            </w:r>
            <w:r w:rsidR="006B04C7"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nuității educației/învățării. Învățarea perma</w:t>
            </w:r>
            <w:r w:rsidR="006B04C7"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 xml:space="preserve">nentă – resursă a calității vieții personale și profesionale. </w:t>
            </w:r>
          </w:p>
        </w:tc>
        <w:tc>
          <w:tcPr>
            <w:tcW w:w="993" w:type="dxa"/>
            <w:tcBorders>
              <w:top w:val="single" w:sz="4" w:space="0" w:color="auto"/>
              <w:left w:val="single" w:sz="4" w:space="0" w:color="auto"/>
              <w:bottom w:val="single" w:sz="4" w:space="0" w:color="auto"/>
              <w:right w:val="single" w:sz="4" w:space="0" w:color="auto"/>
            </w:tcBorders>
          </w:tcPr>
          <w:p w:rsidR="006B04C7" w:rsidRPr="00762CA8" w:rsidRDefault="006B04C7" w:rsidP="006B04C7">
            <w:pPr>
              <w:pStyle w:val="TableParagraph"/>
              <w:spacing w:line="276" w:lineRule="auto"/>
              <w:ind w:left="2585" w:right="2574"/>
              <w:jc w:val="center"/>
              <w:rPr>
                <w:b/>
                <w:sz w:val="24"/>
                <w:szCs w:val="24"/>
              </w:rPr>
            </w:pPr>
            <w:r w:rsidRPr="00762CA8">
              <w:rPr>
                <w:b/>
                <w:sz w:val="24"/>
                <w:szCs w:val="24"/>
              </w:rPr>
              <w:t>S</w:t>
            </w:r>
          </w:p>
          <w:p w:rsidR="00A2591D" w:rsidRPr="00762CA8" w:rsidRDefault="006B04C7" w:rsidP="006B04C7">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S8 pag. 32</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p w:rsidR="00A2591D" w:rsidRPr="00762CA8" w:rsidRDefault="00A2591D" w:rsidP="005A72E1">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tabs>
                <w:tab w:val="left" w:pos="0"/>
                <w:tab w:val="left" w:pos="633"/>
              </w:tabs>
              <w:spacing w:after="0" w:line="276" w:lineRule="auto"/>
              <w:ind w:left="130" w:right="154"/>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Analiza unor situații de viață pentru identificarea exemplelor ce demonstrează legătura dintre învățarea permanentă și calitatea vieții;</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szCs w:val="24"/>
              </w:rPr>
            </w:pPr>
          </w:p>
        </w:tc>
      </w:tr>
      <w:tr w:rsidR="00A2591D" w:rsidRPr="00762CA8" w:rsidTr="00762CA8">
        <w:trPr>
          <w:gridAfter w:val="1"/>
          <w:wAfter w:w="11" w:type="dxa"/>
          <w:trHeight w:val="628"/>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AB40D4">
            <w:pPr>
              <w:tabs>
                <w:tab w:val="left" w:pos="0"/>
                <w:tab w:val="left" w:pos="720"/>
              </w:tabs>
              <w:spacing w:after="0" w:line="276" w:lineRule="auto"/>
              <w:ind w:left="142"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 xml:space="preserve">Echilibrul între viața personală și cea profesională. </w:t>
            </w:r>
            <w:r w:rsidRPr="00762CA8">
              <w:rPr>
                <w:rFonts w:ascii="Times New Roman" w:hAnsi="Times New Roman" w:cs="Times New Roman"/>
                <w:color w:val="auto"/>
                <w:sz w:val="24"/>
                <w:szCs w:val="24"/>
                <w:lang w:val="ro-RO"/>
              </w:rPr>
              <w:t>Posibilități de realizare personală: familie, creșterea co</w:t>
            </w:r>
            <w:r w:rsidR="006B04C7" w:rsidRPr="00762CA8">
              <w:rPr>
                <w:rFonts w:ascii="Times New Roman" w:hAnsi="Times New Roman" w:cs="Times New Roman"/>
                <w:color w:val="auto"/>
                <w:sz w:val="24"/>
                <w:szCs w:val="24"/>
                <w:lang w:val="ro-RO"/>
              </w:rPr>
              <w:t>piilor; cerc de prieteni. Inter</w:t>
            </w:r>
            <w:r w:rsidRPr="00762CA8">
              <w:rPr>
                <w:rFonts w:ascii="Times New Roman" w:hAnsi="Times New Roman" w:cs="Times New Roman"/>
                <w:color w:val="auto"/>
                <w:sz w:val="24"/>
                <w:szCs w:val="24"/>
                <w:lang w:val="ro-RO"/>
              </w:rPr>
              <w:t>influența dintre cariera profesională și viața personală</w:t>
            </w:r>
          </w:p>
        </w:tc>
        <w:tc>
          <w:tcPr>
            <w:tcW w:w="993" w:type="dxa"/>
            <w:tcBorders>
              <w:top w:val="single" w:sz="4" w:space="0" w:color="auto"/>
              <w:left w:val="single" w:sz="4" w:space="0" w:color="auto"/>
              <w:bottom w:val="single" w:sz="4" w:space="0" w:color="auto"/>
              <w:right w:val="single" w:sz="4" w:space="0" w:color="auto"/>
            </w:tcBorders>
          </w:tcPr>
          <w:p w:rsidR="006B04C7" w:rsidRPr="00762CA8" w:rsidRDefault="006B04C7" w:rsidP="006B04C7">
            <w:pPr>
              <w:pStyle w:val="TableParagraph"/>
              <w:spacing w:line="276" w:lineRule="auto"/>
              <w:ind w:left="2585" w:right="2574"/>
              <w:jc w:val="center"/>
              <w:rPr>
                <w:b/>
                <w:sz w:val="24"/>
                <w:szCs w:val="24"/>
              </w:rPr>
            </w:pPr>
          </w:p>
          <w:p w:rsidR="00A2591D" w:rsidRPr="00762CA8" w:rsidRDefault="006B04C7" w:rsidP="006B04C7">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S6 pag. 28</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p w:rsidR="00A2591D" w:rsidRPr="00762CA8" w:rsidRDefault="00A2591D" w:rsidP="005A72E1">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tabs>
                <w:tab w:val="left" w:pos="0"/>
                <w:tab w:val="left" w:pos="633"/>
              </w:tabs>
              <w:spacing w:after="0" w:line="276" w:lineRule="auto"/>
              <w:ind w:left="130" w:right="154"/>
              <w:jc w:val="both"/>
              <w:rPr>
                <w:rFonts w:ascii="Times New Roman" w:hAnsi="Times New Roman" w:cs="Times New Roman"/>
                <w:i/>
                <w:color w:val="auto"/>
                <w:sz w:val="24"/>
                <w:szCs w:val="24"/>
                <w:lang w:val="ro-RO"/>
              </w:rPr>
            </w:pPr>
            <w:r w:rsidRPr="00762CA8">
              <w:rPr>
                <w:rFonts w:ascii="Times New Roman" w:hAnsi="Times New Roman" w:cs="Times New Roman"/>
                <w:color w:val="auto"/>
                <w:sz w:val="24"/>
                <w:szCs w:val="24"/>
                <w:lang w:val="ro-RO"/>
              </w:rPr>
              <w:t xml:space="preserve">Simulare cu caracter prospectiv (întâlnirea colegilor peste 20 de ani) </w:t>
            </w:r>
            <w:r w:rsidRPr="00762CA8">
              <w:rPr>
                <w:rFonts w:ascii="Times New Roman" w:hAnsi="Times New Roman" w:cs="Times New Roman"/>
                <w:i/>
                <w:color w:val="auto"/>
                <w:sz w:val="24"/>
                <w:szCs w:val="24"/>
                <w:lang w:val="ro-RO"/>
              </w:rPr>
              <w:t>Am reușit în viața personală și cea profesională;</w:t>
            </w:r>
          </w:p>
          <w:p w:rsidR="00A2591D" w:rsidRPr="00762CA8" w:rsidRDefault="00A2591D" w:rsidP="005A72E1">
            <w:pPr>
              <w:tabs>
                <w:tab w:val="left" w:pos="0"/>
                <w:tab w:val="left" w:pos="633"/>
              </w:tabs>
              <w:spacing w:after="0" w:line="276" w:lineRule="auto"/>
              <w:ind w:left="130" w:right="154"/>
              <w:jc w:val="both"/>
              <w:rPr>
                <w:rFonts w:ascii="Times New Roman" w:hAnsi="Times New Roman" w:cs="Times New Roman"/>
                <w:color w:val="auto"/>
                <w:sz w:val="24"/>
                <w:szCs w:val="24"/>
                <w:lang w:val="ro-RO"/>
              </w:rPr>
            </w:pP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szCs w:val="24"/>
              </w:rPr>
            </w:pPr>
          </w:p>
        </w:tc>
      </w:tr>
      <w:tr w:rsidR="00A2591D" w:rsidRPr="00762CA8" w:rsidTr="00762CA8">
        <w:trPr>
          <w:gridAfter w:val="1"/>
          <w:wAfter w:w="11" w:type="dxa"/>
          <w:trHeight w:val="1012"/>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6B04C7">
            <w:pPr>
              <w:tabs>
                <w:tab w:val="left" w:pos="0"/>
                <w:tab w:val="left" w:pos="720"/>
                <w:tab w:val="left" w:pos="876"/>
              </w:tabs>
              <w:spacing w:after="0" w:line="276" w:lineRule="auto"/>
              <w:ind w:left="142"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 xml:space="preserve">Mediul de acasă – un mediu de calitate pentru mine și cei apropiați. </w:t>
            </w:r>
            <w:r w:rsidRPr="00762CA8">
              <w:rPr>
                <w:rFonts w:ascii="Times New Roman" w:hAnsi="Times New Roman" w:cs="Times New Roman"/>
                <w:color w:val="auto"/>
                <w:sz w:val="24"/>
                <w:szCs w:val="24"/>
                <w:lang w:val="ro-RO"/>
              </w:rPr>
              <w:t>Familie și cămin familial. Eșalonarea priorităților. Necesitatea vieții în comun.</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6B04C7">
            <w:pPr>
              <w:pStyle w:val="TableParagraph"/>
              <w:spacing w:line="276" w:lineRule="auto"/>
              <w:ind w:left="2585" w:right="2574"/>
              <w:jc w:val="center"/>
              <w:rPr>
                <w:b/>
                <w:sz w:val="24"/>
                <w:szCs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p w:rsidR="00A2591D" w:rsidRPr="00762CA8" w:rsidRDefault="00A2591D" w:rsidP="005A72E1">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6B04C7">
            <w:pPr>
              <w:tabs>
                <w:tab w:val="left" w:pos="0"/>
                <w:tab w:val="left" w:pos="633"/>
              </w:tabs>
              <w:spacing w:after="0" w:line="276" w:lineRule="auto"/>
              <w:ind w:left="130" w:right="154"/>
              <w:jc w:val="both"/>
              <w:rPr>
                <w:rFonts w:ascii="Times New Roman" w:hAnsi="Times New Roman" w:cs="Times New Roman"/>
                <w:i/>
                <w:color w:val="auto"/>
                <w:sz w:val="24"/>
                <w:szCs w:val="24"/>
                <w:lang w:val="ro-RO"/>
              </w:rPr>
            </w:pPr>
            <w:r w:rsidRPr="00762CA8">
              <w:rPr>
                <w:rFonts w:ascii="Times New Roman" w:hAnsi="Times New Roman" w:cs="Times New Roman"/>
                <w:color w:val="auto"/>
                <w:sz w:val="24"/>
                <w:szCs w:val="24"/>
                <w:lang w:val="ro-RO"/>
              </w:rPr>
              <w:t xml:space="preserve">Elaborarea unui eseu: </w:t>
            </w:r>
            <w:r w:rsidRPr="00762CA8">
              <w:rPr>
                <w:rFonts w:ascii="Times New Roman" w:hAnsi="Times New Roman" w:cs="Times New Roman"/>
                <w:i/>
                <w:color w:val="auto"/>
                <w:sz w:val="24"/>
                <w:szCs w:val="24"/>
                <w:lang w:val="ro-RO"/>
              </w:rPr>
              <w:t xml:space="preserve">Voi construi o casă pentru mine și pentru cei dragi, </w:t>
            </w:r>
            <w:r w:rsidRPr="00762CA8">
              <w:rPr>
                <w:rFonts w:ascii="Times New Roman" w:hAnsi="Times New Roman" w:cs="Times New Roman"/>
                <w:color w:val="auto"/>
                <w:sz w:val="24"/>
                <w:szCs w:val="24"/>
                <w:lang w:val="ro-RO"/>
              </w:rPr>
              <w:t>evidențiind semnificația raportului casă – cămin familial.</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szCs w:val="24"/>
              </w:rPr>
            </w:pPr>
          </w:p>
        </w:tc>
      </w:tr>
      <w:tr w:rsidR="00A2591D" w:rsidRPr="00762CA8" w:rsidTr="00762CA8">
        <w:trPr>
          <w:gridAfter w:val="1"/>
          <w:wAfter w:w="11" w:type="dxa"/>
          <w:trHeight w:val="267"/>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6B04C7">
            <w:pPr>
              <w:pStyle w:val="Listparagraf1"/>
              <w:tabs>
                <w:tab w:val="left" w:pos="0"/>
                <w:tab w:val="left" w:pos="33"/>
              </w:tabs>
              <w:spacing w:after="0" w:line="276" w:lineRule="auto"/>
              <w:ind w:left="142" w:right="113"/>
              <w:jc w:val="both"/>
              <w:rPr>
                <w:rFonts w:ascii="Times New Roman" w:hAnsi="Times New Roman"/>
                <w:b/>
                <w:sz w:val="24"/>
                <w:szCs w:val="24"/>
                <w:lang w:val="ro-RO"/>
              </w:rPr>
            </w:pPr>
            <w:r w:rsidRPr="00762CA8">
              <w:rPr>
                <w:rFonts w:ascii="Times New Roman" w:hAnsi="Times New Roman"/>
                <w:b/>
                <w:sz w:val="24"/>
                <w:szCs w:val="24"/>
                <w:lang w:val="ro-RO"/>
              </w:rPr>
              <w:t xml:space="preserve">Voluntariatul – sursă de dezvoltare personală. </w:t>
            </w:r>
            <w:r w:rsidRPr="00762CA8">
              <w:rPr>
                <w:rFonts w:ascii="Times New Roman" w:hAnsi="Times New Roman"/>
                <w:sz w:val="24"/>
                <w:szCs w:val="24"/>
                <w:lang w:val="ro-RO"/>
              </w:rPr>
              <w:t>Modalități de identificare a activităților de voluntariat. Influența acestora asupra calităților personale  și rezolvarea problemelor sociale.</w:t>
            </w:r>
          </w:p>
        </w:tc>
        <w:tc>
          <w:tcPr>
            <w:tcW w:w="993" w:type="dxa"/>
            <w:tcBorders>
              <w:top w:val="single" w:sz="4" w:space="0" w:color="auto"/>
              <w:left w:val="single" w:sz="4" w:space="0" w:color="auto"/>
              <w:bottom w:val="single" w:sz="4" w:space="0" w:color="auto"/>
              <w:right w:val="single" w:sz="4" w:space="0" w:color="auto"/>
            </w:tcBorders>
          </w:tcPr>
          <w:p w:rsidR="006B04C7" w:rsidRPr="00762CA8" w:rsidRDefault="006B04C7" w:rsidP="006B04C7">
            <w:pPr>
              <w:pStyle w:val="TableParagraph"/>
              <w:spacing w:line="276" w:lineRule="auto"/>
              <w:ind w:left="2585" w:right="2574"/>
              <w:jc w:val="center"/>
              <w:rPr>
                <w:b/>
                <w:sz w:val="24"/>
                <w:szCs w:val="24"/>
              </w:rPr>
            </w:pPr>
            <w:r w:rsidRPr="00762CA8">
              <w:rPr>
                <w:b/>
                <w:sz w:val="24"/>
                <w:szCs w:val="24"/>
              </w:rPr>
              <w:t>S</w:t>
            </w:r>
          </w:p>
          <w:p w:rsidR="00A2591D" w:rsidRPr="00762CA8" w:rsidRDefault="006B04C7" w:rsidP="006B04C7">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S5 pag. 26</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p w:rsidR="00A2591D" w:rsidRPr="00762CA8" w:rsidRDefault="00A2591D" w:rsidP="005A72E1">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6B04C7">
            <w:pPr>
              <w:tabs>
                <w:tab w:val="left" w:pos="0"/>
                <w:tab w:val="left" w:pos="633"/>
              </w:tabs>
              <w:spacing w:after="0" w:line="276" w:lineRule="auto"/>
              <w:ind w:left="130" w:right="154"/>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 xml:space="preserve">Elaborarea unui mini proiect: </w:t>
            </w:r>
            <w:r w:rsidRPr="00762CA8">
              <w:rPr>
                <w:rFonts w:ascii="Times New Roman" w:hAnsi="Times New Roman" w:cs="Times New Roman"/>
                <w:i/>
                <w:color w:val="auto"/>
                <w:sz w:val="24"/>
                <w:szCs w:val="24"/>
                <w:lang w:val="ro-RO"/>
              </w:rPr>
              <w:t>Sunt conectat la realitate,</w:t>
            </w:r>
            <w:r w:rsidRPr="00762CA8">
              <w:rPr>
                <w:rFonts w:ascii="Times New Roman" w:hAnsi="Times New Roman" w:cs="Times New Roman"/>
                <w:color w:val="auto"/>
                <w:sz w:val="24"/>
                <w:szCs w:val="24"/>
                <w:lang w:val="ro-RO"/>
              </w:rPr>
              <w:t xml:space="preserve"> despre posibilitatea rezolvării unor probleme din comunitate în baza voluntariatului; </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szCs w:val="24"/>
              </w:rPr>
            </w:pPr>
          </w:p>
        </w:tc>
      </w:tr>
      <w:tr w:rsidR="00A2591D" w:rsidRPr="00762CA8" w:rsidTr="00762CA8">
        <w:trPr>
          <w:gridAfter w:val="1"/>
          <w:wAfter w:w="11" w:type="dxa"/>
          <w:trHeight w:val="50"/>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6B04C7">
            <w:pPr>
              <w:pStyle w:val="Listparagraf1"/>
              <w:tabs>
                <w:tab w:val="left" w:pos="0"/>
                <w:tab w:val="left" w:pos="33"/>
              </w:tabs>
              <w:spacing w:after="0" w:line="240" w:lineRule="auto"/>
              <w:ind w:left="142" w:right="113"/>
              <w:jc w:val="both"/>
              <w:rPr>
                <w:rFonts w:ascii="Times New Roman" w:hAnsi="Times New Roman"/>
                <w:b/>
                <w:sz w:val="24"/>
                <w:szCs w:val="24"/>
                <w:lang w:val="ro-RO"/>
              </w:rPr>
            </w:pPr>
            <w:r w:rsidRPr="00762CA8">
              <w:rPr>
                <w:rFonts w:ascii="Times New Roman" w:hAnsi="Times New Roman"/>
                <w:b/>
                <w:sz w:val="24"/>
                <w:szCs w:val="24"/>
                <w:lang w:val="ro-RO"/>
              </w:rPr>
              <w:t>Lecție de sinteză și autoevaluare</w:t>
            </w:r>
            <w:r w:rsidR="006B04C7" w:rsidRPr="00762CA8">
              <w:rPr>
                <w:rFonts w:ascii="Times New Roman" w:hAnsi="Times New Roman"/>
                <w:b/>
                <w:sz w:val="24"/>
                <w:szCs w:val="24"/>
                <w:lang w:val="ro-RO"/>
              </w:rPr>
              <w:t>.</w:t>
            </w:r>
            <w:r w:rsidR="006B04C7" w:rsidRPr="00762CA8">
              <w:rPr>
                <w:rFonts w:ascii="Times New Roman" w:hAnsi="Times New Roman"/>
                <w:i/>
                <w:sz w:val="24"/>
                <w:szCs w:val="24"/>
                <w:lang w:val="ro-RO"/>
              </w:rPr>
              <w:t xml:space="preserve"> </w:t>
            </w:r>
            <w:r w:rsidR="006B04C7" w:rsidRPr="00762CA8">
              <w:rPr>
                <w:rFonts w:ascii="Times New Roman" w:hAnsi="Times New Roman"/>
                <w:b/>
                <w:sz w:val="24"/>
                <w:szCs w:val="24"/>
                <w:lang w:val="ro-RO"/>
              </w:rPr>
              <w:t>Poster:</w:t>
            </w:r>
            <w:r w:rsidR="006B04C7" w:rsidRPr="00762CA8">
              <w:rPr>
                <w:rFonts w:ascii="Times New Roman" w:hAnsi="Times New Roman"/>
                <w:sz w:val="24"/>
                <w:szCs w:val="24"/>
                <w:lang w:val="ro-RO"/>
              </w:rPr>
              <w:t xml:space="preserve"> „</w:t>
            </w:r>
            <w:r w:rsidR="006B04C7" w:rsidRPr="00762CA8">
              <w:rPr>
                <w:rFonts w:ascii="Times New Roman" w:hAnsi="Times New Roman"/>
                <w:i/>
                <w:iCs/>
                <w:sz w:val="24"/>
                <w:szCs w:val="24"/>
                <w:lang w:val="ro-RO"/>
              </w:rPr>
              <w:t>Arborele recunoștinței</w:t>
            </w:r>
            <w:r w:rsidR="006B04C7" w:rsidRPr="00762CA8">
              <w:rPr>
                <w:rFonts w:ascii="Times New Roman" w:hAnsi="Times New Roman"/>
                <w:sz w:val="24"/>
                <w:szCs w:val="24"/>
                <w:lang w:val="ro-RO"/>
              </w:rPr>
              <w:t>”, cu prezentarea implicării diverselor persoane care au contribuit la dezvoltarea personalității tânărului/tinerei.</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p w:rsidR="00A2591D" w:rsidRPr="00762CA8" w:rsidRDefault="00A2591D" w:rsidP="005A72E1">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5A72E1">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2D7A15" w:rsidP="000A351C">
            <w:pPr>
              <w:pStyle w:val="TableParagraph"/>
              <w:spacing w:line="276" w:lineRule="auto"/>
              <w:ind w:left="130" w:right="142"/>
              <w:jc w:val="both"/>
              <w:rPr>
                <w:sz w:val="24"/>
                <w:szCs w:val="24"/>
              </w:rPr>
            </w:pPr>
            <w:r w:rsidRPr="00762CA8">
              <w:rPr>
                <w:sz w:val="24"/>
                <w:szCs w:val="24"/>
              </w:rPr>
              <w:t>Prezentarea produselor. Autoevaluarea în baza fișei cu criteriile de succes și completarea tabelului de performanţă.</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szCs w:val="24"/>
              </w:rPr>
            </w:pPr>
          </w:p>
        </w:tc>
      </w:tr>
      <w:tr w:rsidR="00A2591D" w:rsidRPr="00762CA8" w:rsidTr="00762CA8">
        <w:trPr>
          <w:trHeight w:val="830"/>
        </w:trPr>
        <w:tc>
          <w:tcPr>
            <w:tcW w:w="15309" w:type="dxa"/>
            <w:gridSpan w:val="11"/>
            <w:tcBorders>
              <w:top w:val="single" w:sz="4" w:space="0" w:color="auto"/>
              <w:bottom w:val="single" w:sz="4" w:space="0" w:color="auto"/>
            </w:tcBorders>
            <w:shd w:val="clear" w:color="auto" w:fill="FBE4D5" w:themeFill="accent2" w:themeFillTint="33"/>
          </w:tcPr>
          <w:p w:rsidR="00A2591D" w:rsidRPr="00762CA8" w:rsidRDefault="00A2591D" w:rsidP="00A829E4">
            <w:pPr>
              <w:pStyle w:val="TableParagraph"/>
              <w:ind w:left="2585" w:right="2574"/>
              <w:jc w:val="center"/>
              <w:rPr>
                <w:b/>
                <w:sz w:val="24"/>
                <w:szCs w:val="24"/>
              </w:rPr>
            </w:pPr>
          </w:p>
          <w:p w:rsidR="00A2591D" w:rsidRPr="00762CA8" w:rsidRDefault="00A2591D" w:rsidP="00A829E4">
            <w:pPr>
              <w:pStyle w:val="TableParagraph"/>
              <w:ind w:left="2585" w:right="2574"/>
              <w:jc w:val="center"/>
              <w:rPr>
                <w:sz w:val="24"/>
                <w:szCs w:val="24"/>
              </w:rPr>
            </w:pPr>
            <w:r w:rsidRPr="00762CA8">
              <w:rPr>
                <w:b/>
                <w:sz w:val="24"/>
              </w:rPr>
              <w:t xml:space="preserve">Dimensiunea 3. </w:t>
            </w:r>
            <w:r w:rsidRPr="00762CA8">
              <w:rPr>
                <w:b/>
                <w:sz w:val="24"/>
                <w:szCs w:val="24"/>
              </w:rPr>
              <w:t xml:space="preserve">Unitatea de învățare </w:t>
            </w:r>
            <w:r w:rsidRPr="00762CA8">
              <w:rPr>
                <w:b/>
                <w:i/>
                <w:sz w:val="24"/>
                <w:szCs w:val="24"/>
              </w:rPr>
              <w:t>Modul de viață sănătos</w:t>
            </w:r>
            <w:r w:rsidR="00AB40D4" w:rsidRPr="00762CA8">
              <w:rPr>
                <w:b/>
                <w:i/>
                <w:sz w:val="24"/>
                <w:szCs w:val="24"/>
              </w:rPr>
              <w:t xml:space="preserve"> (6 ore)</w:t>
            </w:r>
          </w:p>
        </w:tc>
      </w:tr>
      <w:tr w:rsidR="00246669" w:rsidRPr="00762CA8" w:rsidTr="00762CA8">
        <w:trPr>
          <w:trHeight w:val="54"/>
        </w:trPr>
        <w:tc>
          <w:tcPr>
            <w:tcW w:w="2125" w:type="dxa"/>
            <w:vMerge w:val="restart"/>
            <w:tcBorders>
              <w:top w:val="single" w:sz="4" w:space="0" w:color="auto"/>
              <w:right w:val="single" w:sz="4" w:space="0" w:color="auto"/>
            </w:tcBorders>
          </w:tcPr>
          <w:p w:rsidR="00A2591D" w:rsidRPr="00762CA8" w:rsidRDefault="00A2591D" w:rsidP="002D7A15">
            <w:pPr>
              <w:tabs>
                <w:tab w:val="left" w:pos="284"/>
              </w:tabs>
              <w:adjustRightInd w:val="0"/>
              <w:spacing w:after="0" w:line="240" w:lineRule="auto"/>
              <w:ind w:left="142" w:right="142"/>
              <w:jc w:val="both"/>
              <w:rPr>
                <w:rFonts w:ascii="Times New Roman" w:hAnsi="Times New Roman" w:cs="Times New Roman"/>
                <w:color w:val="auto"/>
                <w:sz w:val="24"/>
                <w:szCs w:val="24"/>
                <w:lang w:val="ro-RO" w:eastAsia="ru-RU"/>
              </w:rPr>
            </w:pPr>
            <w:r w:rsidRPr="00762CA8">
              <w:rPr>
                <w:rFonts w:ascii="Times New Roman" w:hAnsi="Times New Roman" w:cs="Times New Roman"/>
                <w:color w:val="auto"/>
                <w:sz w:val="24"/>
                <w:szCs w:val="24"/>
                <w:lang w:val="ro-RO" w:eastAsia="ru-RU"/>
              </w:rPr>
              <w:t>3.1. Structurarea argumentată a  informațiilor  pri</w:t>
            </w:r>
            <w:r w:rsidR="00246669" w:rsidRPr="00762CA8">
              <w:rPr>
                <w:rFonts w:ascii="Times New Roman" w:hAnsi="Times New Roman" w:cs="Times New Roman"/>
                <w:color w:val="auto"/>
                <w:sz w:val="24"/>
                <w:szCs w:val="24"/>
                <w:lang w:val="ro-RO" w:eastAsia="ru-RU"/>
              </w:rPr>
              <w:t>-</w:t>
            </w:r>
            <w:r w:rsidRPr="00762CA8">
              <w:rPr>
                <w:rFonts w:ascii="Times New Roman" w:hAnsi="Times New Roman" w:cs="Times New Roman"/>
                <w:color w:val="auto"/>
                <w:sz w:val="24"/>
                <w:szCs w:val="24"/>
                <w:lang w:val="ro-RO" w:eastAsia="ru-RU"/>
              </w:rPr>
              <w:t>vind raportul din</w:t>
            </w:r>
            <w:r w:rsidR="00246669" w:rsidRPr="00762CA8">
              <w:rPr>
                <w:rFonts w:ascii="Times New Roman" w:hAnsi="Times New Roman" w:cs="Times New Roman"/>
                <w:color w:val="auto"/>
                <w:sz w:val="24"/>
                <w:szCs w:val="24"/>
                <w:lang w:val="ro-RO" w:eastAsia="ru-RU"/>
              </w:rPr>
              <w:t>-</w:t>
            </w:r>
            <w:r w:rsidRPr="00762CA8">
              <w:rPr>
                <w:rFonts w:ascii="Times New Roman" w:hAnsi="Times New Roman" w:cs="Times New Roman"/>
                <w:color w:val="auto"/>
                <w:sz w:val="24"/>
                <w:szCs w:val="24"/>
                <w:lang w:val="ro-RO" w:eastAsia="ru-RU"/>
              </w:rPr>
              <w:t>tre implementarea realizărilor tehno</w:t>
            </w:r>
            <w:r w:rsidR="00246669" w:rsidRPr="00762CA8">
              <w:rPr>
                <w:rFonts w:ascii="Times New Roman" w:hAnsi="Times New Roman" w:cs="Times New Roman"/>
                <w:color w:val="auto"/>
                <w:sz w:val="24"/>
                <w:szCs w:val="24"/>
                <w:lang w:val="ro-RO" w:eastAsia="ru-RU"/>
              </w:rPr>
              <w:t>-</w:t>
            </w:r>
            <w:r w:rsidRPr="00762CA8">
              <w:rPr>
                <w:rFonts w:ascii="Times New Roman" w:hAnsi="Times New Roman" w:cs="Times New Roman"/>
                <w:color w:val="auto"/>
                <w:sz w:val="24"/>
                <w:szCs w:val="24"/>
                <w:lang w:val="ro-RO" w:eastAsia="ru-RU"/>
              </w:rPr>
              <w:t>logice în toate domeniile socie</w:t>
            </w:r>
            <w:r w:rsidR="00246669" w:rsidRPr="00762CA8">
              <w:rPr>
                <w:rFonts w:ascii="Times New Roman" w:hAnsi="Times New Roman" w:cs="Times New Roman"/>
                <w:color w:val="auto"/>
                <w:sz w:val="24"/>
                <w:szCs w:val="24"/>
                <w:lang w:val="ro-RO" w:eastAsia="ru-RU"/>
              </w:rPr>
              <w:t>-</w:t>
            </w:r>
            <w:r w:rsidRPr="00762CA8">
              <w:rPr>
                <w:rFonts w:ascii="Times New Roman" w:hAnsi="Times New Roman" w:cs="Times New Roman"/>
                <w:color w:val="auto"/>
                <w:sz w:val="24"/>
                <w:szCs w:val="24"/>
                <w:lang w:val="ro-RO" w:eastAsia="ru-RU"/>
              </w:rPr>
              <w:t xml:space="preserve">tății și sănătatea umană; </w:t>
            </w:r>
          </w:p>
          <w:p w:rsidR="00A2591D" w:rsidRPr="00762CA8" w:rsidRDefault="00A2591D" w:rsidP="002D7A15">
            <w:pPr>
              <w:tabs>
                <w:tab w:val="left" w:pos="284"/>
              </w:tabs>
              <w:adjustRightInd w:val="0"/>
              <w:spacing w:after="0" w:line="240" w:lineRule="auto"/>
              <w:ind w:left="142" w:right="142"/>
              <w:jc w:val="both"/>
              <w:rPr>
                <w:rFonts w:ascii="Times New Roman" w:hAnsi="Times New Roman" w:cs="Times New Roman"/>
                <w:color w:val="auto"/>
                <w:sz w:val="24"/>
                <w:szCs w:val="24"/>
                <w:lang w:val="ro-RO"/>
              </w:rPr>
            </w:pPr>
          </w:p>
          <w:p w:rsidR="00A2591D" w:rsidRPr="00762CA8" w:rsidRDefault="00A2591D" w:rsidP="002D7A15">
            <w:pPr>
              <w:tabs>
                <w:tab w:val="left" w:pos="284"/>
              </w:tabs>
              <w:adjustRightInd w:val="0"/>
              <w:spacing w:after="0" w:line="240" w:lineRule="auto"/>
              <w:ind w:left="142" w:right="142"/>
              <w:jc w:val="both"/>
              <w:rPr>
                <w:rFonts w:ascii="Times New Roman" w:hAnsi="Times New Roman" w:cs="Times New Roman"/>
                <w:color w:val="auto"/>
                <w:sz w:val="24"/>
                <w:szCs w:val="24"/>
                <w:lang w:val="ro-RO" w:eastAsia="ru-RU"/>
              </w:rPr>
            </w:pPr>
            <w:r w:rsidRPr="00762CA8">
              <w:rPr>
                <w:rFonts w:ascii="Times New Roman" w:hAnsi="Times New Roman" w:cs="Times New Roman"/>
                <w:color w:val="auto"/>
                <w:sz w:val="24"/>
                <w:szCs w:val="24"/>
                <w:lang w:val="ro-RO" w:eastAsia="ru-RU"/>
              </w:rPr>
              <w:t>3.2. Stabilirea relației dintre sistemul de valori, nivelul de cultură al persoanei și comportamentul demonstrat: utili</w:t>
            </w:r>
            <w:r w:rsidR="00246669" w:rsidRPr="00762CA8">
              <w:rPr>
                <w:rFonts w:ascii="Times New Roman" w:hAnsi="Times New Roman" w:cs="Times New Roman"/>
                <w:color w:val="auto"/>
                <w:sz w:val="24"/>
                <w:szCs w:val="24"/>
                <w:lang w:val="ro-RO" w:eastAsia="ru-RU"/>
              </w:rPr>
              <w:t>-</w:t>
            </w:r>
            <w:r w:rsidRPr="00762CA8">
              <w:rPr>
                <w:rFonts w:ascii="Times New Roman" w:hAnsi="Times New Roman" w:cs="Times New Roman"/>
                <w:color w:val="auto"/>
                <w:sz w:val="24"/>
                <w:szCs w:val="24"/>
                <w:lang w:val="ro-RO" w:eastAsia="ru-RU"/>
              </w:rPr>
              <w:t>zarea dreptului la servicii speciali</w:t>
            </w:r>
            <w:r w:rsidR="00246669" w:rsidRPr="00762CA8">
              <w:rPr>
                <w:rFonts w:ascii="Times New Roman" w:hAnsi="Times New Roman" w:cs="Times New Roman"/>
                <w:color w:val="auto"/>
                <w:sz w:val="24"/>
                <w:szCs w:val="24"/>
                <w:lang w:val="ro-RO" w:eastAsia="ru-RU"/>
              </w:rPr>
              <w:t>-</w:t>
            </w:r>
            <w:r w:rsidRPr="00762CA8">
              <w:rPr>
                <w:rFonts w:ascii="Times New Roman" w:hAnsi="Times New Roman" w:cs="Times New Roman"/>
                <w:color w:val="auto"/>
                <w:sz w:val="24"/>
                <w:szCs w:val="24"/>
                <w:lang w:val="ro-RO" w:eastAsia="ru-RU"/>
              </w:rPr>
              <w:t>zate, alimentație, relații sexuale etc.;</w:t>
            </w:r>
          </w:p>
          <w:p w:rsidR="00A2591D" w:rsidRPr="00762CA8" w:rsidRDefault="00A2591D" w:rsidP="002D7A15">
            <w:pPr>
              <w:tabs>
                <w:tab w:val="left" w:pos="284"/>
              </w:tabs>
              <w:adjustRightInd w:val="0"/>
              <w:spacing w:after="0" w:line="240" w:lineRule="auto"/>
              <w:ind w:left="142" w:right="142"/>
              <w:jc w:val="both"/>
              <w:rPr>
                <w:rFonts w:ascii="Times New Roman" w:hAnsi="Times New Roman" w:cs="Times New Roman"/>
                <w:color w:val="auto"/>
                <w:sz w:val="24"/>
                <w:szCs w:val="24"/>
                <w:lang w:val="ro-RO"/>
              </w:rPr>
            </w:pPr>
          </w:p>
          <w:p w:rsidR="00A2591D" w:rsidRPr="00762CA8" w:rsidRDefault="00A2591D" w:rsidP="002D7A15">
            <w:pPr>
              <w:tabs>
                <w:tab w:val="left" w:pos="284"/>
              </w:tabs>
              <w:adjustRightInd w:val="0"/>
              <w:spacing w:after="0" w:line="240" w:lineRule="auto"/>
              <w:ind w:left="142" w:right="142"/>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eastAsia="ru-RU"/>
              </w:rPr>
              <w:t>3.3. Aprecierea sănătății ca priori</w:t>
            </w:r>
            <w:r w:rsidR="00246669" w:rsidRPr="00762CA8">
              <w:rPr>
                <w:rFonts w:ascii="Times New Roman" w:hAnsi="Times New Roman" w:cs="Times New Roman"/>
                <w:color w:val="auto"/>
                <w:sz w:val="24"/>
                <w:szCs w:val="24"/>
                <w:lang w:val="ro-RO" w:eastAsia="ru-RU"/>
              </w:rPr>
              <w:t>-</w:t>
            </w:r>
            <w:r w:rsidRPr="00762CA8">
              <w:rPr>
                <w:rFonts w:ascii="Times New Roman" w:hAnsi="Times New Roman" w:cs="Times New Roman"/>
                <w:color w:val="auto"/>
                <w:sz w:val="24"/>
                <w:szCs w:val="24"/>
                <w:lang w:val="ro-RO" w:eastAsia="ru-RU"/>
              </w:rPr>
              <w:t>tate a vieții, în baza propriilor convingeri și valori.</w:t>
            </w: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Listparagraf1"/>
              <w:tabs>
                <w:tab w:val="left" w:pos="33"/>
              </w:tabs>
              <w:spacing w:after="0" w:line="276" w:lineRule="auto"/>
              <w:ind w:left="143" w:right="142"/>
              <w:jc w:val="both"/>
              <w:rPr>
                <w:rFonts w:ascii="Times New Roman" w:hAnsi="Times New Roman"/>
                <w:sz w:val="24"/>
                <w:szCs w:val="24"/>
                <w:lang w:val="ro-RO"/>
              </w:rPr>
            </w:pPr>
            <w:r w:rsidRPr="00762CA8">
              <w:rPr>
                <w:rFonts w:ascii="Times New Roman" w:hAnsi="Times New Roman"/>
                <w:b/>
                <w:sz w:val="24"/>
                <w:szCs w:val="24"/>
                <w:lang w:val="ro-RO"/>
              </w:rPr>
              <w:t>Modul de viață sănătos – accent valoric</w:t>
            </w:r>
            <w:r w:rsidRPr="00762CA8">
              <w:rPr>
                <w:rFonts w:ascii="Times New Roman" w:hAnsi="Times New Roman"/>
                <w:sz w:val="24"/>
                <w:szCs w:val="24"/>
                <w:lang w:val="ro-RO"/>
              </w:rPr>
              <w:t>. Sănătatea ca valoare. Sănătatea și prioritățile vieții.</w:t>
            </w:r>
          </w:p>
        </w:tc>
        <w:tc>
          <w:tcPr>
            <w:tcW w:w="993" w:type="dxa"/>
            <w:tcBorders>
              <w:top w:val="single" w:sz="4" w:space="0" w:color="auto"/>
              <w:left w:val="single" w:sz="4" w:space="0" w:color="auto"/>
              <w:bottom w:val="single" w:sz="4" w:space="0" w:color="auto"/>
              <w:right w:val="single" w:sz="4" w:space="0" w:color="auto"/>
            </w:tcBorders>
          </w:tcPr>
          <w:p w:rsidR="005F0528" w:rsidRPr="00762CA8" w:rsidRDefault="005F0528" w:rsidP="00D5306A">
            <w:pPr>
              <w:pStyle w:val="TableParagraph"/>
              <w:spacing w:line="276" w:lineRule="auto"/>
              <w:ind w:left="2585" w:right="2574"/>
              <w:jc w:val="center"/>
              <w:rPr>
                <w:b/>
                <w:sz w:val="24"/>
                <w:szCs w:val="24"/>
              </w:rPr>
            </w:pPr>
          </w:p>
          <w:p w:rsidR="00A2591D" w:rsidRPr="00762CA8" w:rsidRDefault="005F0528" w:rsidP="005F0528">
            <w:pPr>
              <w:jc w:val="center"/>
              <w:rPr>
                <w:rFonts w:ascii="Times New Roman" w:hAnsi="Times New Roman" w:cs="Times New Roman"/>
                <w:lang w:val="ro-RO"/>
              </w:rPr>
            </w:pPr>
            <w:r w:rsidRPr="00762CA8">
              <w:rPr>
                <w:rFonts w:ascii="Times New Roman" w:hAnsi="Times New Roman" w:cs="Times New Roman"/>
                <w:sz w:val="24"/>
                <w:szCs w:val="24"/>
                <w:lang w:val="ro-RO"/>
              </w:rPr>
              <w:t>S10 pag. 38</w:t>
            </w:r>
          </w:p>
        </w:tc>
        <w:tc>
          <w:tcPr>
            <w:tcW w:w="709"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p w:rsidR="00A2591D" w:rsidRPr="00762CA8" w:rsidRDefault="00A2591D" w:rsidP="00D5306A">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71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spacing w:after="0" w:line="276" w:lineRule="auto"/>
              <w:ind w:left="101" w:right="141"/>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Discuții: Sănătatea – valoare personală și socială;</w:t>
            </w:r>
          </w:p>
          <w:p w:rsidR="00A2591D" w:rsidRPr="00762CA8" w:rsidRDefault="00A2591D" w:rsidP="00D5306A">
            <w:pPr>
              <w:pStyle w:val="TableParagraph"/>
              <w:spacing w:line="276" w:lineRule="auto"/>
              <w:ind w:left="101" w:right="141"/>
              <w:jc w:val="center"/>
              <w:rPr>
                <w:b/>
                <w:sz w:val="24"/>
                <w:szCs w:val="24"/>
              </w:rPr>
            </w:pPr>
          </w:p>
        </w:tc>
        <w:tc>
          <w:tcPr>
            <w:tcW w:w="1134" w:type="dxa"/>
            <w:gridSpan w:val="2"/>
            <w:tcBorders>
              <w:top w:val="single" w:sz="4" w:space="0" w:color="auto"/>
              <w:left w:val="single" w:sz="4" w:space="0" w:color="auto"/>
              <w:bottom w:val="single" w:sz="4" w:space="0" w:color="auto"/>
            </w:tcBorders>
          </w:tcPr>
          <w:p w:rsidR="00A2591D" w:rsidRPr="00762CA8" w:rsidRDefault="00A2591D" w:rsidP="00A829E4">
            <w:pPr>
              <w:pStyle w:val="TableParagraph"/>
              <w:ind w:left="2585" w:right="2574"/>
              <w:jc w:val="center"/>
              <w:rPr>
                <w:b/>
                <w:sz w:val="24"/>
                <w:szCs w:val="24"/>
              </w:rPr>
            </w:pPr>
          </w:p>
        </w:tc>
      </w:tr>
      <w:tr w:rsidR="00246669" w:rsidRPr="00762CA8" w:rsidTr="00762CA8">
        <w:trPr>
          <w:trHeight w:val="70"/>
        </w:trPr>
        <w:tc>
          <w:tcPr>
            <w:tcW w:w="2125" w:type="dxa"/>
            <w:vMerge/>
            <w:tcBorders>
              <w:right w:val="single" w:sz="4" w:space="0" w:color="auto"/>
            </w:tcBorders>
          </w:tcPr>
          <w:p w:rsidR="00A2591D" w:rsidRPr="00762CA8" w:rsidRDefault="00A2591D" w:rsidP="00A829E4">
            <w:pPr>
              <w:tabs>
                <w:tab w:val="left" w:pos="284"/>
              </w:tabs>
              <w:adjustRightInd w:val="0"/>
              <w:spacing w:after="0" w:line="240" w:lineRule="auto"/>
              <w:ind w:left="142" w:firstLine="255"/>
              <w:jc w:val="both"/>
              <w:rPr>
                <w:rFonts w:ascii="Times New Roman" w:hAnsi="Times New Roman" w:cs="Times New Roman"/>
                <w:color w:val="auto"/>
                <w:sz w:val="24"/>
                <w:szCs w:val="24"/>
                <w:lang w:val="ro-RO" w:eastAsia="ru-RU"/>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Listparagraf1"/>
              <w:tabs>
                <w:tab w:val="left" w:pos="33"/>
              </w:tabs>
              <w:spacing w:after="0" w:line="276" w:lineRule="auto"/>
              <w:ind w:left="143" w:right="142"/>
              <w:jc w:val="both"/>
              <w:rPr>
                <w:rFonts w:ascii="Times New Roman" w:hAnsi="Times New Roman"/>
                <w:b/>
                <w:sz w:val="24"/>
                <w:szCs w:val="24"/>
                <w:lang w:val="ro-RO"/>
              </w:rPr>
            </w:pPr>
            <w:r w:rsidRPr="00762CA8">
              <w:rPr>
                <w:rFonts w:ascii="Times New Roman" w:hAnsi="Times New Roman"/>
                <w:b/>
                <w:sz w:val="24"/>
                <w:szCs w:val="24"/>
                <w:lang w:val="ro-RO"/>
              </w:rPr>
              <w:t xml:space="preserve">Sănătatea – element de cultură. </w:t>
            </w:r>
            <w:r w:rsidRPr="00762CA8">
              <w:rPr>
                <w:rFonts w:ascii="Times New Roman" w:hAnsi="Times New Roman"/>
                <w:sz w:val="24"/>
                <w:szCs w:val="24"/>
                <w:lang w:val="ro-RO"/>
              </w:rPr>
              <w:t>Modalități de manifestare a culturii sănătății personale. Utilizarea dreptului la serviciile de prevenire a îmbol</w:t>
            </w:r>
            <w:r w:rsidR="005529E8" w:rsidRPr="00762CA8">
              <w:rPr>
                <w:rFonts w:ascii="Times New Roman" w:hAnsi="Times New Roman"/>
                <w:sz w:val="24"/>
                <w:szCs w:val="24"/>
                <w:lang w:val="ro-RO"/>
              </w:rPr>
              <w:t>-</w:t>
            </w:r>
            <w:r w:rsidRPr="00762CA8">
              <w:rPr>
                <w:rFonts w:ascii="Times New Roman" w:hAnsi="Times New Roman"/>
                <w:sz w:val="24"/>
                <w:szCs w:val="24"/>
                <w:lang w:val="ro-RO"/>
              </w:rPr>
              <w:t>năvirilor și de menținere a sănătății. Frecvența controlului/</w:t>
            </w:r>
            <w:r w:rsidR="005529E8" w:rsidRPr="00762CA8">
              <w:rPr>
                <w:rFonts w:ascii="Times New Roman" w:hAnsi="Times New Roman"/>
                <w:sz w:val="24"/>
                <w:szCs w:val="24"/>
                <w:lang w:val="ro-RO"/>
              </w:rPr>
              <w:t xml:space="preserve"> </w:t>
            </w:r>
            <w:r w:rsidRPr="00762CA8">
              <w:rPr>
                <w:rFonts w:ascii="Times New Roman" w:hAnsi="Times New Roman"/>
                <w:sz w:val="24"/>
                <w:szCs w:val="24"/>
                <w:lang w:val="ro-RO"/>
              </w:rPr>
              <w:t>diagnosticului medical.</w:t>
            </w:r>
          </w:p>
        </w:tc>
        <w:tc>
          <w:tcPr>
            <w:tcW w:w="993" w:type="dxa"/>
            <w:tcBorders>
              <w:top w:val="single" w:sz="4" w:space="0" w:color="auto"/>
              <w:left w:val="single" w:sz="4" w:space="0" w:color="auto"/>
              <w:bottom w:val="single" w:sz="4" w:space="0" w:color="auto"/>
              <w:right w:val="single" w:sz="4" w:space="0" w:color="auto"/>
            </w:tcBorders>
          </w:tcPr>
          <w:p w:rsidR="000A351C" w:rsidRPr="00762CA8" w:rsidRDefault="000A351C" w:rsidP="000A351C">
            <w:pPr>
              <w:pStyle w:val="TableParagraph"/>
              <w:spacing w:line="276" w:lineRule="auto"/>
              <w:ind w:left="2585" w:right="2574"/>
              <w:jc w:val="center"/>
              <w:rPr>
                <w:b/>
                <w:sz w:val="24"/>
                <w:szCs w:val="24"/>
              </w:rPr>
            </w:pPr>
          </w:p>
          <w:p w:rsidR="00A2591D" w:rsidRPr="00762CA8" w:rsidRDefault="005F0528" w:rsidP="000A351C">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S11 pag. 40</w:t>
            </w:r>
          </w:p>
        </w:tc>
        <w:tc>
          <w:tcPr>
            <w:tcW w:w="709"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p w:rsidR="00A2591D" w:rsidRPr="00762CA8" w:rsidRDefault="00A2591D" w:rsidP="00D5306A">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71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tabs>
                <w:tab w:val="left" w:pos="4096"/>
              </w:tabs>
              <w:spacing w:after="0" w:line="276" w:lineRule="auto"/>
              <w:ind w:left="101" w:right="141"/>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Realizarea unor sondaje despre echilibrul dintre alimentație și efortul intelectual și fizic;</w:t>
            </w:r>
          </w:p>
        </w:tc>
        <w:tc>
          <w:tcPr>
            <w:tcW w:w="1134" w:type="dxa"/>
            <w:gridSpan w:val="2"/>
            <w:tcBorders>
              <w:top w:val="single" w:sz="4" w:space="0" w:color="auto"/>
              <w:left w:val="single" w:sz="4" w:space="0" w:color="auto"/>
              <w:bottom w:val="single" w:sz="4" w:space="0" w:color="auto"/>
            </w:tcBorders>
          </w:tcPr>
          <w:p w:rsidR="00A2591D" w:rsidRPr="00762CA8" w:rsidRDefault="00A2591D" w:rsidP="00A829E4">
            <w:pPr>
              <w:pStyle w:val="TableParagraph"/>
              <w:ind w:left="2585" w:right="2574"/>
              <w:jc w:val="center"/>
              <w:rPr>
                <w:b/>
                <w:sz w:val="24"/>
                <w:szCs w:val="24"/>
              </w:rPr>
            </w:pPr>
          </w:p>
        </w:tc>
      </w:tr>
      <w:tr w:rsidR="00246669" w:rsidRPr="00762CA8" w:rsidTr="00762CA8">
        <w:trPr>
          <w:trHeight w:val="1070"/>
        </w:trPr>
        <w:tc>
          <w:tcPr>
            <w:tcW w:w="2125" w:type="dxa"/>
            <w:vMerge/>
            <w:tcBorders>
              <w:right w:val="single" w:sz="4" w:space="0" w:color="auto"/>
            </w:tcBorders>
          </w:tcPr>
          <w:p w:rsidR="00A2591D" w:rsidRPr="00762CA8" w:rsidRDefault="00A2591D" w:rsidP="00A829E4">
            <w:pPr>
              <w:tabs>
                <w:tab w:val="left" w:pos="284"/>
              </w:tabs>
              <w:adjustRightInd w:val="0"/>
              <w:spacing w:after="0" w:line="240" w:lineRule="auto"/>
              <w:ind w:left="142" w:firstLine="255"/>
              <w:jc w:val="both"/>
              <w:rPr>
                <w:rFonts w:ascii="Times New Roman" w:hAnsi="Times New Roman" w:cs="Times New Roman"/>
                <w:color w:val="auto"/>
                <w:sz w:val="24"/>
                <w:szCs w:val="24"/>
                <w:lang w:val="ro-RO" w:eastAsia="ru-RU"/>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Listparagraf1"/>
              <w:tabs>
                <w:tab w:val="left" w:pos="33"/>
              </w:tabs>
              <w:spacing w:after="0" w:line="276" w:lineRule="auto"/>
              <w:ind w:left="143" w:right="142"/>
              <w:jc w:val="both"/>
              <w:rPr>
                <w:rFonts w:ascii="Times New Roman" w:hAnsi="Times New Roman"/>
                <w:b/>
                <w:sz w:val="24"/>
                <w:szCs w:val="24"/>
                <w:lang w:val="ro-RO"/>
              </w:rPr>
            </w:pPr>
            <w:r w:rsidRPr="00762CA8">
              <w:rPr>
                <w:rFonts w:ascii="Times New Roman" w:hAnsi="Times New Roman"/>
                <w:b/>
                <w:sz w:val="24"/>
                <w:szCs w:val="24"/>
                <w:lang w:val="ro-RO"/>
              </w:rPr>
              <w:t>Echilibrul dintre alimentație și efortul intelectual/fizic</w:t>
            </w:r>
            <w:r w:rsidRPr="00762CA8">
              <w:rPr>
                <w:rFonts w:ascii="Times New Roman" w:hAnsi="Times New Roman"/>
                <w:sz w:val="24"/>
                <w:szCs w:val="24"/>
                <w:lang w:val="ro-RO"/>
              </w:rPr>
              <w:t xml:space="preserve">. Alimentație echilibrată. Criterii de determinare a echilibrului alimentar. </w:t>
            </w:r>
          </w:p>
        </w:tc>
        <w:tc>
          <w:tcPr>
            <w:tcW w:w="993" w:type="dxa"/>
            <w:tcBorders>
              <w:top w:val="single" w:sz="4" w:space="0" w:color="auto"/>
              <w:left w:val="single" w:sz="4" w:space="0" w:color="auto"/>
              <w:bottom w:val="single" w:sz="4" w:space="0" w:color="auto"/>
              <w:right w:val="single" w:sz="4" w:space="0" w:color="auto"/>
            </w:tcBorders>
          </w:tcPr>
          <w:p w:rsidR="009936E1" w:rsidRPr="00762CA8" w:rsidRDefault="009936E1" w:rsidP="00D5306A">
            <w:pPr>
              <w:pStyle w:val="TableParagraph"/>
              <w:spacing w:line="276" w:lineRule="auto"/>
              <w:ind w:left="2585" w:right="2574"/>
              <w:jc w:val="center"/>
              <w:rPr>
                <w:b/>
                <w:sz w:val="24"/>
                <w:szCs w:val="24"/>
              </w:rPr>
            </w:pPr>
          </w:p>
          <w:p w:rsidR="000A351C" w:rsidRPr="00762CA8" w:rsidRDefault="009936E1" w:rsidP="009936E1">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 xml:space="preserve">S9 pag. </w:t>
            </w:r>
          </w:p>
          <w:p w:rsidR="00A2591D" w:rsidRPr="00762CA8" w:rsidRDefault="009936E1" w:rsidP="009936E1">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36</w:t>
            </w:r>
          </w:p>
        </w:tc>
        <w:tc>
          <w:tcPr>
            <w:tcW w:w="709"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p w:rsidR="00A2591D" w:rsidRPr="00762CA8" w:rsidRDefault="00A2591D" w:rsidP="00D5306A">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71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spacing w:after="0" w:line="276" w:lineRule="auto"/>
              <w:ind w:left="101" w:right="141"/>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Dezbateri referitoare la utilizarea tehnologiilor în protecția sănătății omului: clonare, grefe, transplante, transfer de gen.</w:t>
            </w:r>
          </w:p>
        </w:tc>
        <w:tc>
          <w:tcPr>
            <w:tcW w:w="1134" w:type="dxa"/>
            <w:gridSpan w:val="2"/>
            <w:tcBorders>
              <w:top w:val="single" w:sz="4" w:space="0" w:color="auto"/>
              <w:left w:val="single" w:sz="4" w:space="0" w:color="auto"/>
              <w:bottom w:val="single" w:sz="4" w:space="0" w:color="auto"/>
            </w:tcBorders>
          </w:tcPr>
          <w:p w:rsidR="00A2591D" w:rsidRPr="00762CA8" w:rsidRDefault="00A2591D" w:rsidP="00A829E4">
            <w:pPr>
              <w:pStyle w:val="TableParagraph"/>
              <w:ind w:left="2585" w:right="2574"/>
              <w:jc w:val="center"/>
              <w:rPr>
                <w:b/>
                <w:sz w:val="24"/>
                <w:szCs w:val="24"/>
              </w:rPr>
            </w:pPr>
          </w:p>
        </w:tc>
      </w:tr>
      <w:tr w:rsidR="00246669" w:rsidRPr="00762CA8" w:rsidTr="00762CA8">
        <w:trPr>
          <w:trHeight w:val="399"/>
        </w:trPr>
        <w:tc>
          <w:tcPr>
            <w:tcW w:w="2125" w:type="dxa"/>
            <w:vMerge/>
            <w:tcBorders>
              <w:right w:val="single" w:sz="4" w:space="0" w:color="auto"/>
            </w:tcBorders>
          </w:tcPr>
          <w:p w:rsidR="00A2591D" w:rsidRPr="00762CA8" w:rsidRDefault="00A2591D" w:rsidP="00A829E4">
            <w:pPr>
              <w:tabs>
                <w:tab w:val="left" w:pos="284"/>
              </w:tabs>
              <w:adjustRightInd w:val="0"/>
              <w:spacing w:after="0" w:line="240" w:lineRule="auto"/>
              <w:ind w:left="142" w:firstLine="255"/>
              <w:jc w:val="both"/>
              <w:rPr>
                <w:rFonts w:ascii="Times New Roman" w:hAnsi="Times New Roman" w:cs="Times New Roman"/>
                <w:color w:val="auto"/>
                <w:sz w:val="24"/>
                <w:szCs w:val="24"/>
                <w:lang w:val="ro-RO" w:eastAsia="ru-RU"/>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Listparagraf1"/>
              <w:tabs>
                <w:tab w:val="left" w:pos="33"/>
              </w:tabs>
              <w:spacing w:after="0" w:line="276" w:lineRule="auto"/>
              <w:ind w:left="143" w:right="142"/>
              <w:jc w:val="both"/>
              <w:rPr>
                <w:rFonts w:ascii="Times New Roman" w:hAnsi="Times New Roman"/>
                <w:b/>
                <w:sz w:val="24"/>
                <w:szCs w:val="24"/>
                <w:lang w:val="ro-RO"/>
              </w:rPr>
            </w:pPr>
            <w:r w:rsidRPr="00762CA8">
              <w:rPr>
                <w:rFonts w:ascii="Times New Roman" w:hAnsi="Times New Roman"/>
                <w:b/>
                <w:sz w:val="24"/>
                <w:szCs w:val="24"/>
                <w:lang w:val="ro-RO"/>
              </w:rPr>
              <w:t>Comportamentul sexual</w:t>
            </w:r>
            <w:r w:rsidRPr="00762CA8">
              <w:rPr>
                <w:rFonts w:ascii="Times New Roman" w:hAnsi="Times New Roman"/>
                <w:sz w:val="24"/>
                <w:szCs w:val="24"/>
                <w:lang w:val="ro-RO"/>
              </w:rPr>
              <w:t>. Valoarea, cultura relațiilor. Relații sexuale în adolescență. Normalitate și devianță în relații sexuale.</w:t>
            </w:r>
          </w:p>
        </w:tc>
        <w:tc>
          <w:tcPr>
            <w:tcW w:w="993" w:type="dxa"/>
            <w:tcBorders>
              <w:top w:val="single" w:sz="4" w:space="0" w:color="auto"/>
              <w:left w:val="single" w:sz="4" w:space="0" w:color="auto"/>
              <w:bottom w:val="single" w:sz="4" w:space="0" w:color="auto"/>
              <w:right w:val="single" w:sz="4" w:space="0" w:color="auto"/>
            </w:tcBorders>
          </w:tcPr>
          <w:p w:rsidR="00B45FAB" w:rsidRPr="00762CA8" w:rsidRDefault="00B45FAB" w:rsidP="00B45FAB">
            <w:pPr>
              <w:jc w:val="center"/>
              <w:rPr>
                <w:rFonts w:ascii="Times New Roman" w:hAnsi="Times New Roman" w:cs="Times New Roman"/>
                <w:sz w:val="24"/>
                <w:szCs w:val="24"/>
                <w:lang w:val="ro-RO"/>
              </w:rPr>
            </w:pPr>
          </w:p>
          <w:p w:rsidR="00A2591D" w:rsidRPr="00762CA8" w:rsidRDefault="00AB40D4" w:rsidP="00B45FAB">
            <w:pPr>
              <w:jc w:val="center"/>
              <w:rPr>
                <w:rFonts w:ascii="Times New Roman" w:hAnsi="Times New Roman" w:cs="Times New Roman"/>
                <w:lang w:val="ro-RO"/>
              </w:rPr>
            </w:pPr>
            <w:r w:rsidRPr="00762CA8">
              <w:rPr>
                <w:rFonts w:ascii="Times New Roman" w:hAnsi="Times New Roman" w:cs="Times New Roman"/>
                <w:sz w:val="24"/>
                <w:szCs w:val="24"/>
                <w:lang w:val="ro-RO"/>
              </w:rPr>
              <w:t>S</w:t>
            </w:r>
            <w:r w:rsidR="00B45FAB" w:rsidRPr="00762CA8">
              <w:rPr>
                <w:rFonts w:ascii="Times New Roman" w:hAnsi="Times New Roman" w:cs="Times New Roman"/>
                <w:sz w:val="24"/>
                <w:szCs w:val="24"/>
                <w:lang w:val="ro-RO"/>
              </w:rPr>
              <w:t>12 pag. 42</w:t>
            </w:r>
          </w:p>
        </w:tc>
        <w:tc>
          <w:tcPr>
            <w:tcW w:w="709"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p w:rsidR="00A2591D" w:rsidRPr="00762CA8" w:rsidRDefault="00A2591D" w:rsidP="00D5306A">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71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spacing w:after="0" w:line="276" w:lineRule="auto"/>
              <w:ind w:left="101" w:right="141"/>
              <w:jc w:val="both"/>
              <w:rPr>
                <w:rFonts w:ascii="Times New Roman" w:hAnsi="Times New Roman" w:cs="Times New Roman"/>
                <w:i/>
                <w:color w:val="auto"/>
                <w:sz w:val="24"/>
                <w:szCs w:val="24"/>
                <w:lang w:val="ro-RO"/>
              </w:rPr>
            </w:pPr>
            <w:r w:rsidRPr="00762CA8">
              <w:rPr>
                <w:rFonts w:ascii="Times New Roman" w:hAnsi="Times New Roman" w:cs="Times New Roman"/>
                <w:color w:val="auto"/>
                <w:sz w:val="24"/>
                <w:szCs w:val="24"/>
                <w:lang w:val="ro-RO"/>
              </w:rPr>
              <w:t xml:space="preserve">Lecție-conferință: </w:t>
            </w:r>
            <w:r w:rsidRPr="00762CA8">
              <w:rPr>
                <w:rFonts w:ascii="Times New Roman" w:hAnsi="Times New Roman" w:cs="Times New Roman"/>
                <w:i/>
                <w:color w:val="auto"/>
                <w:sz w:val="24"/>
                <w:szCs w:val="24"/>
                <w:lang w:val="ro-RO"/>
              </w:rPr>
              <w:t>Comportament sexual – valoare și sănătate;</w:t>
            </w:r>
          </w:p>
          <w:p w:rsidR="00A2591D" w:rsidRPr="00762CA8" w:rsidRDefault="00A2591D" w:rsidP="00D5306A">
            <w:pPr>
              <w:spacing w:after="0" w:line="276" w:lineRule="auto"/>
              <w:ind w:left="101" w:right="141"/>
              <w:jc w:val="both"/>
              <w:rPr>
                <w:rFonts w:ascii="Times New Roman" w:hAnsi="Times New Roman" w:cs="Times New Roman"/>
                <w:i/>
                <w:color w:val="auto"/>
                <w:sz w:val="24"/>
                <w:szCs w:val="24"/>
                <w:lang w:val="ro-RO"/>
              </w:rPr>
            </w:pPr>
          </w:p>
          <w:p w:rsidR="00A2591D" w:rsidRPr="00762CA8" w:rsidRDefault="00A2591D" w:rsidP="00D5306A">
            <w:pPr>
              <w:pStyle w:val="TableParagraph"/>
              <w:spacing w:line="276" w:lineRule="auto"/>
              <w:ind w:left="101" w:right="141"/>
              <w:jc w:val="center"/>
              <w:rPr>
                <w:sz w:val="24"/>
                <w:szCs w:val="24"/>
              </w:rPr>
            </w:pPr>
          </w:p>
        </w:tc>
        <w:tc>
          <w:tcPr>
            <w:tcW w:w="1134" w:type="dxa"/>
            <w:gridSpan w:val="2"/>
            <w:tcBorders>
              <w:top w:val="single" w:sz="4" w:space="0" w:color="auto"/>
              <w:left w:val="single" w:sz="4" w:space="0" w:color="auto"/>
              <w:bottom w:val="single" w:sz="4" w:space="0" w:color="auto"/>
            </w:tcBorders>
          </w:tcPr>
          <w:p w:rsidR="00A2591D" w:rsidRPr="00762CA8" w:rsidRDefault="00A2591D" w:rsidP="00A829E4">
            <w:pPr>
              <w:pStyle w:val="TableParagraph"/>
              <w:ind w:left="2585" w:right="2574"/>
              <w:jc w:val="center"/>
              <w:rPr>
                <w:b/>
                <w:sz w:val="24"/>
                <w:szCs w:val="24"/>
              </w:rPr>
            </w:pPr>
          </w:p>
        </w:tc>
      </w:tr>
      <w:tr w:rsidR="00246669" w:rsidRPr="00762CA8" w:rsidTr="00762CA8">
        <w:trPr>
          <w:trHeight w:val="885"/>
        </w:trPr>
        <w:tc>
          <w:tcPr>
            <w:tcW w:w="2125" w:type="dxa"/>
            <w:vMerge/>
            <w:tcBorders>
              <w:right w:val="single" w:sz="4" w:space="0" w:color="auto"/>
            </w:tcBorders>
          </w:tcPr>
          <w:p w:rsidR="00A2591D" w:rsidRPr="00762CA8" w:rsidRDefault="00A2591D" w:rsidP="00A829E4">
            <w:pPr>
              <w:tabs>
                <w:tab w:val="left" w:pos="284"/>
              </w:tabs>
              <w:adjustRightInd w:val="0"/>
              <w:spacing w:after="0" w:line="240" w:lineRule="auto"/>
              <w:ind w:left="142" w:firstLine="255"/>
              <w:jc w:val="both"/>
              <w:rPr>
                <w:rFonts w:ascii="Times New Roman" w:hAnsi="Times New Roman" w:cs="Times New Roman"/>
                <w:color w:val="auto"/>
                <w:sz w:val="24"/>
                <w:szCs w:val="24"/>
                <w:lang w:val="ro-RO" w:eastAsia="ru-RU"/>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Listparagraf1"/>
              <w:tabs>
                <w:tab w:val="left" w:pos="33"/>
              </w:tabs>
              <w:spacing w:after="0" w:line="276" w:lineRule="auto"/>
              <w:ind w:left="143" w:right="142"/>
              <w:jc w:val="both"/>
              <w:rPr>
                <w:rFonts w:ascii="Times New Roman" w:hAnsi="Times New Roman"/>
                <w:b/>
                <w:sz w:val="24"/>
                <w:szCs w:val="24"/>
                <w:lang w:val="ro-RO"/>
              </w:rPr>
            </w:pPr>
            <w:r w:rsidRPr="00762CA8">
              <w:rPr>
                <w:rFonts w:ascii="Times New Roman" w:hAnsi="Times New Roman"/>
                <w:b/>
                <w:sz w:val="24"/>
                <w:szCs w:val="24"/>
                <w:lang w:val="ro-RO"/>
              </w:rPr>
              <w:t>Maladiile sexual transmisibile</w:t>
            </w:r>
            <w:r w:rsidRPr="00762CA8">
              <w:rPr>
                <w:rFonts w:ascii="Times New Roman" w:hAnsi="Times New Roman"/>
                <w:sz w:val="24"/>
                <w:szCs w:val="24"/>
                <w:lang w:val="ro-RO"/>
              </w:rPr>
              <w:t>. Diverse  maladii. Pericole pentru sănătatea personală și socială.</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p w:rsidR="00A2591D" w:rsidRPr="00762CA8" w:rsidRDefault="00A2591D" w:rsidP="00D5306A">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71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spacing w:after="0" w:line="276" w:lineRule="auto"/>
              <w:ind w:left="101" w:right="141"/>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 xml:space="preserve">Studiu de caz: </w:t>
            </w:r>
            <w:r w:rsidRPr="00762CA8">
              <w:rPr>
                <w:rFonts w:ascii="Times New Roman" w:hAnsi="Times New Roman" w:cs="Times New Roman"/>
                <w:i/>
                <w:color w:val="auto"/>
                <w:sz w:val="24"/>
                <w:szCs w:val="24"/>
                <w:lang w:val="ro-RO"/>
              </w:rPr>
              <w:t>Componentele culturii sănătății personale</w:t>
            </w:r>
          </w:p>
          <w:p w:rsidR="00A2591D" w:rsidRPr="00762CA8" w:rsidRDefault="00A2591D" w:rsidP="00D5306A">
            <w:pPr>
              <w:pStyle w:val="TableParagraph"/>
              <w:spacing w:line="276" w:lineRule="auto"/>
              <w:ind w:left="101" w:right="141"/>
              <w:jc w:val="center"/>
              <w:rPr>
                <w:sz w:val="24"/>
                <w:szCs w:val="24"/>
              </w:rPr>
            </w:pPr>
          </w:p>
        </w:tc>
        <w:tc>
          <w:tcPr>
            <w:tcW w:w="1134" w:type="dxa"/>
            <w:gridSpan w:val="2"/>
            <w:tcBorders>
              <w:top w:val="single" w:sz="4" w:space="0" w:color="auto"/>
              <w:left w:val="single" w:sz="4" w:space="0" w:color="auto"/>
              <w:bottom w:val="single" w:sz="4" w:space="0" w:color="auto"/>
            </w:tcBorders>
          </w:tcPr>
          <w:p w:rsidR="00A2591D" w:rsidRPr="00762CA8" w:rsidRDefault="00A2591D" w:rsidP="00A829E4">
            <w:pPr>
              <w:pStyle w:val="TableParagraph"/>
              <w:ind w:left="2585" w:right="2574"/>
              <w:jc w:val="center"/>
              <w:rPr>
                <w:b/>
                <w:sz w:val="24"/>
                <w:szCs w:val="24"/>
              </w:rPr>
            </w:pPr>
          </w:p>
        </w:tc>
      </w:tr>
      <w:tr w:rsidR="00246669" w:rsidRPr="00762CA8" w:rsidTr="00762CA8">
        <w:trPr>
          <w:trHeight w:val="273"/>
        </w:trPr>
        <w:tc>
          <w:tcPr>
            <w:tcW w:w="2125" w:type="dxa"/>
            <w:vMerge/>
            <w:tcBorders>
              <w:bottom w:val="single" w:sz="4" w:space="0" w:color="auto"/>
              <w:right w:val="single" w:sz="4" w:space="0" w:color="auto"/>
            </w:tcBorders>
          </w:tcPr>
          <w:p w:rsidR="00A2591D" w:rsidRPr="00762CA8" w:rsidRDefault="00A2591D" w:rsidP="00A829E4">
            <w:pPr>
              <w:tabs>
                <w:tab w:val="left" w:pos="284"/>
              </w:tabs>
              <w:adjustRightInd w:val="0"/>
              <w:spacing w:after="0" w:line="240" w:lineRule="auto"/>
              <w:ind w:left="142" w:firstLine="255"/>
              <w:jc w:val="both"/>
              <w:rPr>
                <w:rFonts w:ascii="Times New Roman" w:hAnsi="Times New Roman" w:cs="Times New Roman"/>
                <w:color w:val="auto"/>
                <w:sz w:val="24"/>
                <w:szCs w:val="24"/>
                <w:lang w:val="ro-RO" w:eastAsia="ru-RU"/>
              </w:rPr>
            </w:pPr>
          </w:p>
        </w:tc>
        <w:tc>
          <w:tcPr>
            <w:tcW w:w="4537" w:type="dxa"/>
            <w:gridSpan w:val="3"/>
            <w:tcBorders>
              <w:top w:val="single" w:sz="4" w:space="0" w:color="auto"/>
              <w:left w:val="single" w:sz="4" w:space="0" w:color="auto"/>
              <w:bottom w:val="single" w:sz="4" w:space="0" w:color="auto"/>
              <w:right w:val="single" w:sz="4" w:space="0" w:color="auto"/>
            </w:tcBorders>
          </w:tcPr>
          <w:p w:rsidR="00396A46" w:rsidRPr="00762CA8" w:rsidRDefault="003D3C34" w:rsidP="00CF1DB1">
            <w:pPr>
              <w:pStyle w:val="Listparagraf1"/>
              <w:tabs>
                <w:tab w:val="left" w:pos="33"/>
              </w:tabs>
              <w:spacing w:after="0" w:line="276" w:lineRule="auto"/>
              <w:ind w:left="143" w:right="142"/>
              <w:jc w:val="both"/>
              <w:rPr>
                <w:rFonts w:ascii="Times New Roman" w:hAnsi="Times New Roman"/>
                <w:sz w:val="24"/>
                <w:szCs w:val="24"/>
                <w:lang w:val="ro-RO"/>
              </w:rPr>
            </w:pPr>
            <w:r w:rsidRPr="00762CA8">
              <w:rPr>
                <w:rFonts w:ascii="Times New Roman" w:hAnsi="Times New Roman"/>
                <w:b/>
                <w:sz w:val="24"/>
                <w:szCs w:val="24"/>
                <w:lang w:val="ro-RO"/>
              </w:rPr>
              <w:t xml:space="preserve">Lecție de sinteză și autoevaluare </w:t>
            </w:r>
            <w:r w:rsidR="00A2591D" w:rsidRPr="00762CA8">
              <w:rPr>
                <w:rFonts w:ascii="Times New Roman" w:hAnsi="Times New Roman"/>
                <w:b/>
                <w:sz w:val="24"/>
                <w:szCs w:val="24"/>
                <w:lang w:val="ro-RO"/>
              </w:rPr>
              <w:t>Sănătatea omului și lumea tehnologiilor</w:t>
            </w:r>
            <w:r w:rsidR="00A2591D" w:rsidRPr="00762CA8">
              <w:rPr>
                <w:rFonts w:ascii="Times New Roman" w:hAnsi="Times New Roman"/>
                <w:sz w:val="24"/>
                <w:szCs w:val="24"/>
                <w:lang w:val="ro-RO"/>
              </w:rPr>
              <w:t>. Necesitatea utilizării tehnologiilor în protecția sănătății omului. Diminuarea influențelor negative.</w:t>
            </w:r>
          </w:p>
          <w:p w:rsidR="00AB40D4" w:rsidRPr="00762CA8" w:rsidRDefault="00AB40D4" w:rsidP="00CF1DB1">
            <w:pPr>
              <w:pStyle w:val="Listparagraf1"/>
              <w:tabs>
                <w:tab w:val="left" w:pos="33"/>
              </w:tabs>
              <w:spacing w:after="0" w:line="276" w:lineRule="auto"/>
              <w:ind w:left="143" w:right="142"/>
              <w:jc w:val="both"/>
              <w:rPr>
                <w:rFonts w:ascii="Times New Roman" w:hAnsi="Times New Roman"/>
                <w:sz w:val="24"/>
                <w:szCs w:val="24"/>
                <w:lang w:val="ro-RO"/>
              </w:rPr>
            </w:pPr>
          </w:p>
          <w:p w:rsidR="00AB40D4" w:rsidRPr="00762CA8" w:rsidRDefault="00AB40D4" w:rsidP="00CF1DB1">
            <w:pPr>
              <w:pStyle w:val="Listparagraf1"/>
              <w:tabs>
                <w:tab w:val="left" w:pos="33"/>
              </w:tabs>
              <w:spacing w:after="0" w:line="276" w:lineRule="auto"/>
              <w:ind w:left="143" w:right="142"/>
              <w:jc w:val="both"/>
              <w:rPr>
                <w:rFonts w:ascii="Times New Roman" w:hAnsi="Times New Roman"/>
                <w:sz w:val="24"/>
                <w:szCs w:val="24"/>
                <w:lang w:val="ro-RO"/>
              </w:rPr>
            </w:pP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p w:rsidR="00A2591D" w:rsidRPr="00762CA8" w:rsidRDefault="00A2591D" w:rsidP="00D5306A">
            <w:pPr>
              <w:spacing w:after="0" w:line="276"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71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D5306A">
            <w:pPr>
              <w:pStyle w:val="TableParagraph"/>
              <w:spacing w:line="276" w:lineRule="auto"/>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D5306A">
            <w:pPr>
              <w:spacing w:after="0" w:line="276" w:lineRule="auto"/>
              <w:ind w:left="101" w:right="141"/>
              <w:jc w:val="both"/>
              <w:rPr>
                <w:rFonts w:ascii="Times New Roman" w:hAnsi="Times New Roman" w:cs="Times New Roman"/>
                <w:i/>
                <w:color w:val="auto"/>
                <w:sz w:val="24"/>
                <w:szCs w:val="24"/>
                <w:lang w:val="ro-RO"/>
              </w:rPr>
            </w:pPr>
            <w:r w:rsidRPr="00762CA8">
              <w:rPr>
                <w:rFonts w:ascii="Times New Roman" w:hAnsi="Times New Roman" w:cs="Times New Roman"/>
                <w:i/>
                <w:color w:val="auto"/>
                <w:sz w:val="24"/>
                <w:szCs w:val="24"/>
                <w:lang w:val="ro-RO"/>
              </w:rPr>
              <w:t>Produs</w:t>
            </w:r>
            <w:r w:rsidR="003D3C34" w:rsidRPr="00762CA8">
              <w:rPr>
                <w:rFonts w:ascii="Times New Roman" w:hAnsi="Times New Roman" w:cs="Times New Roman"/>
                <w:i/>
                <w:color w:val="auto"/>
                <w:sz w:val="24"/>
                <w:szCs w:val="24"/>
                <w:lang w:val="ro-RO"/>
              </w:rPr>
              <w:t xml:space="preserve">. </w:t>
            </w:r>
            <w:r w:rsidRPr="00762CA8">
              <w:rPr>
                <w:rFonts w:ascii="Times New Roman" w:hAnsi="Times New Roman" w:cs="Times New Roman"/>
                <w:b/>
                <w:color w:val="auto"/>
                <w:sz w:val="24"/>
                <w:szCs w:val="24"/>
                <w:lang w:val="ro-RO"/>
              </w:rPr>
              <w:t xml:space="preserve">Masă rotundă: </w:t>
            </w:r>
            <w:r w:rsidRPr="00762CA8">
              <w:rPr>
                <w:rFonts w:ascii="Times New Roman" w:hAnsi="Times New Roman" w:cs="Times New Roman"/>
                <w:i/>
                <w:color w:val="auto"/>
                <w:sz w:val="24"/>
                <w:szCs w:val="24"/>
                <w:lang w:val="ro-RO"/>
              </w:rPr>
              <w:t>Modul de viață sănătos în secolul tehnologiilor.</w:t>
            </w:r>
          </w:p>
          <w:p w:rsidR="00886B5C" w:rsidRPr="00762CA8" w:rsidRDefault="00886B5C" w:rsidP="00886B5C">
            <w:pPr>
              <w:pStyle w:val="TableParagraph"/>
              <w:spacing w:line="276" w:lineRule="auto"/>
              <w:ind w:left="130" w:right="142"/>
              <w:jc w:val="both"/>
              <w:rPr>
                <w:sz w:val="24"/>
                <w:szCs w:val="24"/>
              </w:rPr>
            </w:pPr>
            <w:r w:rsidRPr="00762CA8">
              <w:rPr>
                <w:sz w:val="24"/>
                <w:szCs w:val="24"/>
              </w:rPr>
              <w:t>Prezentarea produselor. Autoevaluarea în baza fișei cu criteriile de succes și completarea tabelului de performanţă.</w:t>
            </w:r>
          </w:p>
          <w:p w:rsidR="00A2591D" w:rsidRPr="00762CA8" w:rsidRDefault="00A2591D" w:rsidP="00D5306A">
            <w:pPr>
              <w:pStyle w:val="TableParagraph"/>
              <w:spacing w:line="276" w:lineRule="auto"/>
              <w:ind w:left="101" w:right="141"/>
              <w:jc w:val="center"/>
              <w:rPr>
                <w:sz w:val="24"/>
                <w:szCs w:val="24"/>
              </w:rPr>
            </w:pPr>
          </w:p>
        </w:tc>
        <w:tc>
          <w:tcPr>
            <w:tcW w:w="1134" w:type="dxa"/>
            <w:gridSpan w:val="2"/>
            <w:tcBorders>
              <w:top w:val="single" w:sz="4" w:space="0" w:color="auto"/>
              <w:left w:val="single" w:sz="4" w:space="0" w:color="auto"/>
              <w:bottom w:val="single" w:sz="4" w:space="0" w:color="auto"/>
            </w:tcBorders>
          </w:tcPr>
          <w:p w:rsidR="00A2591D" w:rsidRPr="00762CA8" w:rsidRDefault="00A2591D" w:rsidP="00A829E4">
            <w:pPr>
              <w:pStyle w:val="TableParagraph"/>
              <w:ind w:left="2585" w:right="2574"/>
              <w:jc w:val="center"/>
              <w:rPr>
                <w:b/>
                <w:sz w:val="24"/>
                <w:szCs w:val="24"/>
              </w:rPr>
            </w:pPr>
          </w:p>
        </w:tc>
      </w:tr>
      <w:tr w:rsidR="00886B5C" w:rsidRPr="00762CA8" w:rsidTr="00492EF4">
        <w:trPr>
          <w:trHeight w:val="50"/>
        </w:trPr>
        <w:tc>
          <w:tcPr>
            <w:tcW w:w="15309" w:type="dxa"/>
            <w:gridSpan w:val="11"/>
            <w:tcBorders>
              <w:top w:val="single" w:sz="4" w:space="0" w:color="auto"/>
              <w:bottom w:val="single" w:sz="4" w:space="0" w:color="auto"/>
            </w:tcBorders>
            <w:shd w:val="clear" w:color="auto" w:fill="E2EFD9" w:themeFill="accent6" w:themeFillTint="33"/>
          </w:tcPr>
          <w:p w:rsidR="00886B5C" w:rsidRPr="00762CA8" w:rsidRDefault="00886B5C" w:rsidP="00886B5C">
            <w:pPr>
              <w:pStyle w:val="TableParagraph"/>
              <w:spacing w:line="360" w:lineRule="auto"/>
              <w:ind w:left="425" w:right="851"/>
              <w:jc w:val="center"/>
              <w:rPr>
                <w:sz w:val="24"/>
              </w:rPr>
            </w:pPr>
            <w:r w:rsidRPr="00762CA8">
              <w:rPr>
                <w:b/>
                <w:sz w:val="24"/>
              </w:rPr>
              <w:lastRenderedPageBreak/>
              <w:t xml:space="preserve">Dimensiunea 4. </w:t>
            </w:r>
            <w:r w:rsidRPr="00762CA8">
              <w:rPr>
                <w:b/>
                <w:sz w:val="24"/>
                <w:szCs w:val="24"/>
              </w:rPr>
              <w:t xml:space="preserve">Unitatea de învățare  </w:t>
            </w:r>
            <w:r w:rsidRPr="00762CA8">
              <w:rPr>
                <w:b/>
                <w:i/>
                <w:sz w:val="24"/>
                <w:szCs w:val="24"/>
              </w:rPr>
              <w:t>Proiectarea carierei profesionale și dezvoltarea spiritului antreprenorial (</w:t>
            </w:r>
            <w:r w:rsidR="00B45FAB" w:rsidRPr="00762CA8">
              <w:rPr>
                <w:b/>
                <w:i/>
                <w:sz w:val="24"/>
                <w:szCs w:val="24"/>
              </w:rPr>
              <w:t>6</w:t>
            </w:r>
            <w:r w:rsidRPr="00762CA8">
              <w:rPr>
                <w:b/>
                <w:i/>
                <w:sz w:val="24"/>
                <w:szCs w:val="24"/>
              </w:rPr>
              <w:t xml:space="preserve"> ore)</w:t>
            </w:r>
          </w:p>
        </w:tc>
      </w:tr>
      <w:tr w:rsidR="00B45FAB" w:rsidRPr="00762CA8" w:rsidTr="00762CA8">
        <w:trPr>
          <w:gridAfter w:val="1"/>
          <w:wAfter w:w="11" w:type="dxa"/>
          <w:trHeight w:val="1123"/>
        </w:trPr>
        <w:tc>
          <w:tcPr>
            <w:tcW w:w="2125" w:type="dxa"/>
            <w:vMerge w:val="restart"/>
            <w:tcBorders>
              <w:top w:val="single" w:sz="4" w:space="0" w:color="auto"/>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4.1. Valorificarea trăsăturilor de personalitate și a abilităților de in</w:t>
            </w:r>
            <w:r w:rsidR="00B45FAB"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formare în cadrul unui interviu de angajare, din pers</w:t>
            </w:r>
            <w:r w:rsidR="00B45FAB"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pectiva viitoarei profesii;</w:t>
            </w:r>
          </w:p>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4.2. Analiza diver</w:t>
            </w:r>
            <w:r w:rsidR="00B45FAB"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selor oportunități de formare profe</w:t>
            </w:r>
            <w:r w:rsidR="00B45FAB"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sională pentru o carieră de succes în domeniul profe</w:t>
            </w:r>
            <w:r w:rsidR="00B45FAB"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sional ales;</w:t>
            </w:r>
          </w:p>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p w:rsidR="00A2591D" w:rsidRPr="00762CA8" w:rsidRDefault="00A2591D" w:rsidP="000C2B32">
            <w:pPr>
              <w:pStyle w:val="Listparagraf1"/>
              <w:adjustRightInd w:val="0"/>
              <w:spacing w:after="0" w:line="240" w:lineRule="auto"/>
              <w:ind w:left="142" w:right="138"/>
              <w:jc w:val="both"/>
              <w:rPr>
                <w:rFonts w:ascii="Times New Roman" w:hAnsi="Times New Roman"/>
                <w:sz w:val="24"/>
                <w:szCs w:val="24"/>
                <w:lang w:val="ro-RO"/>
              </w:rPr>
            </w:pPr>
            <w:r w:rsidRPr="00762CA8">
              <w:rPr>
                <w:rFonts w:ascii="Times New Roman" w:hAnsi="Times New Roman"/>
                <w:sz w:val="24"/>
                <w:szCs w:val="24"/>
                <w:lang w:val="ro-RO"/>
              </w:rPr>
              <w:t>4.3. Luarea deci</w:t>
            </w:r>
            <w:r w:rsidR="00B45FAB" w:rsidRPr="00762CA8">
              <w:rPr>
                <w:rFonts w:ascii="Times New Roman" w:hAnsi="Times New Roman"/>
                <w:sz w:val="24"/>
                <w:szCs w:val="24"/>
                <w:lang w:val="ro-RO"/>
              </w:rPr>
              <w:t>-</w:t>
            </w:r>
            <w:r w:rsidRPr="00762CA8">
              <w:rPr>
                <w:rFonts w:ascii="Times New Roman" w:hAnsi="Times New Roman"/>
                <w:sz w:val="24"/>
                <w:szCs w:val="24"/>
                <w:lang w:val="ro-RO"/>
              </w:rPr>
              <w:t>ziilor de carieră axate pe corelarea potențialului pro</w:t>
            </w:r>
            <w:r w:rsidR="00B45FAB" w:rsidRPr="00762CA8">
              <w:rPr>
                <w:rFonts w:ascii="Times New Roman" w:hAnsi="Times New Roman"/>
                <w:sz w:val="24"/>
                <w:szCs w:val="24"/>
                <w:lang w:val="ro-RO"/>
              </w:rPr>
              <w:t>-</w:t>
            </w:r>
            <w:r w:rsidRPr="00762CA8">
              <w:rPr>
                <w:rFonts w:ascii="Times New Roman" w:hAnsi="Times New Roman"/>
                <w:sz w:val="24"/>
                <w:szCs w:val="24"/>
                <w:lang w:val="ro-RO"/>
              </w:rPr>
              <w:t>priu cu oportuni</w:t>
            </w:r>
            <w:r w:rsidR="00B45FAB" w:rsidRPr="00762CA8">
              <w:rPr>
                <w:rFonts w:ascii="Times New Roman" w:hAnsi="Times New Roman"/>
                <w:sz w:val="24"/>
                <w:szCs w:val="24"/>
                <w:lang w:val="ro-RO"/>
              </w:rPr>
              <w:t>-</w:t>
            </w:r>
            <w:r w:rsidRPr="00762CA8">
              <w:rPr>
                <w:rFonts w:ascii="Times New Roman" w:hAnsi="Times New Roman"/>
                <w:sz w:val="24"/>
                <w:szCs w:val="24"/>
                <w:lang w:val="ro-RO"/>
              </w:rPr>
              <w:t>tățile pieței mun</w:t>
            </w:r>
            <w:r w:rsidR="00B45FAB" w:rsidRPr="00762CA8">
              <w:rPr>
                <w:rFonts w:ascii="Times New Roman" w:hAnsi="Times New Roman"/>
                <w:sz w:val="24"/>
                <w:szCs w:val="24"/>
                <w:lang w:val="ro-RO"/>
              </w:rPr>
              <w:t>-</w:t>
            </w:r>
            <w:r w:rsidRPr="00762CA8">
              <w:rPr>
                <w:rFonts w:ascii="Times New Roman" w:hAnsi="Times New Roman"/>
                <w:sz w:val="24"/>
                <w:szCs w:val="24"/>
                <w:lang w:val="ro-RO"/>
              </w:rPr>
              <w:t>cii.</w:t>
            </w: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886B5C">
            <w:pPr>
              <w:pStyle w:val="ListParagraph2"/>
              <w:adjustRightInd w:val="0"/>
              <w:spacing w:after="0" w:line="240" w:lineRule="auto"/>
              <w:ind w:left="145" w:right="113"/>
              <w:jc w:val="both"/>
              <w:rPr>
                <w:rFonts w:ascii="Times New Roman" w:hAnsi="Times New Roman" w:cs="Times New Roman"/>
                <w:color w:val="auto"/>
                <w:sz w:val="24"/>
                <w:szCs w:val="24"/>
                <w:lang w:val="ro-RO"/>
              </w:rPr>
            </w:pPr>
            <w:r w:rsidRPr="00762CA8">
              <w:rPr>
                <w:rFonts w:ascii="Times New Roman" w:hAnsi="Times New Roman" w:cs="Times New Roman"/>
                <w:b/>
                <w:color w:val="auto"/>
                <w:sz w:val="24"/>
                <w:szCs w:val="24"/>
                <w:lang w:val="ro-RO"/>
              </w:rPr>
              <w:t xml:space="preserve">Trăsăturile de personalitate în alegerea profesiei. </w:t>
            </w:r>
            <w:r w:rsidRPr="00762CA8">
              <w:rPr>
                <w:rFonts w:ascii="Times New Roman" w:eastAsia="TimesNewRomanPSMT" w:hAnsi="Times New Roman" w:cs="Times New Roman"/>
                <w:color w:val="auto"/>
                <w:sz w:val="24"/>
                <w:szCs w:val="24"/>
                <w:lang w:val="ro-RO"/>
              </w:rPr>
              <w:t xml:space="preserve">Valori personale și alegerea profesiei. Succes profesional. </w:t>
            </w:r>
            <w:r w:rsidRPr="00762CA8">
              <w:rPr>
                <w:rFonts w:ascii="Times New Roman" w:hAnsi="Times New Roman" w:cs="Times New Roman"/>
                <w:iCs/>
                <w:color w:val="auto"/>
                <w:sz w:val="24"/>
                <w:szCs w:val="24"/>
                <w:lang w:val="ro-RO"/>
              </w:rPr>
              <w:t>Imaginea de sine și realizarea profesională</w:t>
            </w:r>
            <w:r w:rsidRPr="00762CA8">
              <w:rPr>
                <w:rFonts w:ascii="Times New Roman" w:eastAsia="TimesNewRomanPSMT" w:hAnsi="Times New Roman" w:cs="Times New Roman"/>
                <w:color w:val="auto"/>
                <w:sz w:val="24"/>
                <w:szCs w:val="24"/>
                <w:lang w:val="ro-RO"/>
              </w:rPr>
              <w:t>.</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p w:rsidR="00A2591D" w:rsidRPr="00762CA8" w:rsidRDefault="00A2591D" w:rsidP="000C2B32">
            <w:pPr>
              <w:spacing w:after="0" w:line="240" w:lineRule="auto"/>
              <w:jc w:val="center"/>
              <w:rPr>
                <w:rFonts w:ascii="Times New Roman" w:hAnsi="Times New Roman" w:cs="Times New Roman"/>
                <w:color w:val="auto"/>
                <w:lang w:val="ro-RO"/>
              </w:rPr>
            </w:pPr>
          </w:p>
          <w:p w:rsidR="00A2591D" w:rsidRPr="00762CA8" w:rsidRDefault="00A2591D" w:rsidP="000C2B32">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tabs>
                <w:tab w:val="left" w:pos="720"/>
              </w:tabs>
              <w:spacing w:after="0" w:line="240" w:lineRule="auto"/>
              <w:ind w:left="130" w:right="154"/>
              <w:jc w:val="both"/>
              <w:rPr>
                <w:rFonts w:ascii="Times New Roman" w:hAnsi="Times New Roman" w:cs="Times New Roman"/>
                <w:color w:val="auto"/>
                <w:sz w:val="24"/>
                <w:szCs w:val="24"/>
                <w:shd w:val="solid" w:color="FFFFFF" w:fill="FFFFFF"/>
                <w:lang w:val="ro-RO"/>
              </w:rPr>
            </w:pPr>
            <w:r w:rsidRPr="00762CA8">
              <w:rPr>
                <w:rFonts w:ascii="Times New Roman" w:hAnsi="Times New Roman" w:cs="Times New Roman"/>
                <w:color w:val="auto"/>
                <w:sz w:val="24"/>
                <w:szCs w:val="24"/>
                <w:shd w:val="solid" w:color="FFFFFF" w:fill="FFFFFF"/>
                <w:lang w:val="ro-RO"/>
              </w:rPr>
              <w:t xml:space="preserve">Colectarea materialelor despre diferite profesii și/sau domenii profesionale. </w:t>
            </w:r>
          </w:p>
          <w:p w:rsidR="00A2591D" w:rsidRPr="00762CA8" w:rsidRDefault="00A2591D" w:rsidP="000C2B32">
            <w:pPr>
              <w:tabs>
                <w:tab w:val="left" w:pos="720"/>
              </w:tabs>
              <w:spacing w:after="0" w:line="240" w:lineRule="auto"/>
              <w:ind w:left="130" w:right="154"/>
              <w:jc w:val="both"/>
              <w:rPr>
                <w:rFonts w:ascii="Times New Roman" w:hAnsi="Times New Roman" w:cs="Times New Roman"/>
                <w:b/>
                <w:color w:val="auto"/>
                <w:sz w:val="24"/>
                <w:lang w:val="ro-RO"/>
              </w:rPr>
            </w:pPr>
            <w:r w:rsidRPr="00762CA8">
              <w:rPr>
                <w:rFonts w:ascii="Times New Roman" w:hAnsi="Times New Roman" w:cs="Times New Roman"/>
                <w:color w:val="auto"/>
                <w:sz w:val="24"/>
                <w:szCs w:val="24"/>
                <w:shd w:val="solid" w:color="FFFFFF" w:fill="FFFFFF"/>
                <w:lang w:val="ro-RO"/>
              </w:rPr>
              <w:t xml:space="preserve">Discuții cu membrii familiei sau cu prietenii despre profesii, înclinații, interese și aspirații. </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B45FAB" w:rsidRPr="00762CA8" w:rsidTr="00762CA8">
        <w:trPr>
          <w:gridAfter w:val="1"/>
          <w:wAfter w:w="11" w:type="dxa"/>
          <w:trHeight w:val="420"/>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886B5C">
            <w:pPr>
              <w:pStyle w:val="ListParagraph2"/>
              <w:tabs>
                <w:tab w:val="left" w:pos="361"/>
                <w:tab w:val="left" w:pos="720"/>
              </w:tabs>
              <w:spacing w:after="0" w:line="240" w:lineRule="auto"/>
              <w:ind w:left="145" w:right="113"/>
              <w:jc w:val="both"/>
              <w:rPr>
                <w:rFonts w:ascii="Times New Roman" w:eastAsia="TimesNewRomanPSMT" w:hAnsi="Times New Roman" w:cs="Times New Roman"/>
                <w:color w:val="auto"/>
                <w:sz w:val="24"/>
                <w:szCs w:val="24"/>
                <w:lang w:val="ro-RO"/>
              </w:rPr>
            </w:pPr>
            <w:r w:rsidRPr="00762CA8">
              <w:rPr>
                <w:rFonts w:ascii="Times New Roman" w:hAnsi="Times New Roman" w:cs="Times New Roman"/>
                <w:b/>
                <w:color w:val="auto"/>
                <w:sz w:val="24"/>
                <w:szCs w:val="24"/>
                <w:lang w:val="ro-RO"/>
              </w:rPr>
              <w:t xml:space="preserve">Mass-media și alte surse de informare în proiectarea carierei. </w:t>
            </w:r>
            <w:r w:rsidRPr="00762CA8">
              <w:rPr>
                <w:rFonts w:ascii="Times New Roman" w:eastAsia="TimesNewRomanPSMT" w:hAnsi="Times New Roman" w:cs="Times New Roman"/>
                <w:color w:val="auto"/>
                <w:sz w:val="24"/>
                <w:szCs w:val="24"/>
                <w:lang w:val="ro-RO"/>
              </w:rPr>
              <w:t>Metode de căutare a unui loc de muncă prin mass-media. Oportunități reale și manipulări. Riscuri ale proiectării carierei în baza informațiilor din mass-media.</w:t>
            </w:r>
          </w:p>
        </w:tc>
        <w:tc>
          <w:tcPr>
            <w:tcW w:w="993" w:type="dxa"/>
            <w:tcBorders>
              <w:top w:val="single" w:sz="4" w:space="0" w:color="auto"/>
              <w:left w:val="single" w:sz="4" w:space="0" w:color="auto"/>
              <w:bottom w:val="single" w:sz="4" w:space="0" w:color="auto"/>
              <w:right w:val="single" w:sz="4" w:space="0" w:color="auto"/>
            </w:tcBorders>
          </w:tcPr>
          <w:p w:rsidR="00B45FAB" w:rsidRPr="00762CA8" w:rsidRDefault="00B45FAB" w:rsidP="000C2B32">
            <w:pPr>
              <w:pStyle w:val="TableParagraph"/>
              <w:ind w:left="2585" w:right="2574"/>
              <w:jc w:val="center"/>
              <w:rPr>
                <w:b/>
                <w:sz w:val="24"/>
              </w:rPr>
            </w:pPr>
          </w:p>
          <w:p w:rsidR="00A2591D" w:rsidRPr="00762CA8" w:rsidRDefault="00B45FAB" w:rsidP="00B45FAB">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S13 pag. 46</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r w:rsidRPr="00762CA8">
              <w:rPr>
                <w:b/>
                <w:sz w:val="24"/>
              </w:rPr>
              <w:t>11</w:t>
            </w:r>
          </w:p>
          <w:p w:rsidR="00A2591D" w:rsidRPr="00762CA8" w:rsidRDefault="00A2591D" w:rsidP="000C2B32">
            <w:pPr>
              <w:spacing w:after="0" w:line="240" w:lineRule="auto"/>
              <w:jc w:val="center"/>
              <w:rPr>
                <w:rFonts w:ascii="Times New Roman" w:hAnsi="Times New Roman" w:cs="Times New Roman"/>
                <w:color w:val="auto"/>
                <w:lang w:val="ro-RO"/>
              </w:rPr>
            </w:pPr>
          </w:p>
          <w:p w:rsidR="00A2591D" w:rsidRPr="00762CA8" w:rsidRDefault="00A2591D" w:rsidP="000C2B32">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6711E6">
            <w:pPr>
              <w:tabs>
                <w:tab w:val="left" w:pos="720"/>
              </w:tabs>
              <w:spacing w:after="0" w:line="240" w:lineRule="auto"/>
              <w:ind w:left="130" w:right="154"/>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shd w:val="solid" w:color="FFFFFF" w:fill="FFFFFF"/>
                <w:lang w:val="ro-RO"/>
              </w:rPr>
              <w:t>Completarea unor chestionare pentru a lua o decizie de carieră, luând în calcul abilitățile, valorile și caracteristicile de personalitate identificate</w:t>
            </w:r>
            <w:r w:rsidRPr="00762CA8">
              <w:rPr>
                <w:rFonts w:ascii="Times New Roman" w:hAnsi="Times New Roman" w:cs="Times New Roman"/>
                <w:color w:val="auto"/>
                <w:sz w:val="24"/>
                <w:szCs w:val="24"/>
                <w:lang w:val="ro-RO"/>
              </w:rPr>
              <w:t xml:space="preserve">; Identificarea domeniului și profesiei care s-ar potrivi mai bine cu interesele personale; </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B45FAB" w:rsidRPr="00762CA8" w:rsidTr="00762CA8">
        <w:trPr>
          <w:gridAfter w:val="1"/>
          <w:wAfter w:w="11" w:type="dxa"/>
          <w:trHeight w:val="70"/>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886B5C">
            <w:pPr>
              <w:pStyle w:val="ListParagraph2"/>
              <w:tabs>
                <w:tab w:val="left" w:pos="361"/>
                <w:tab w:val="left" w:pos="720"/>
              </w:tabs>
              <w:spacing w:after="0" w:line="240" w:lineRule="auto"/>
              <w:ind w:left="145"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 xml:space="preserve">Interviul de angajare. </w:t>
            </w:r>
            <w:r w:rsidRPr="00762CA8">
              <w:rPr>
                <w:rFonts w:ascii="Times New Roman" w:eastAsia="TimesNewRomanPSMT" w:hAnsi="Times New Roman" w:cs="Times New Roman"/>
                <w:color w:val="auto"/>
                <w:sz w:val="24"/>
                <w:szCs w:val="24"/>
                <w:lang w:val="ro-RO"/>
              </w:rPr>
              <w:t xml:space="preserve">Succesul interviului de angajare. Pregătirea pentru interviu. Rolul abilităților de a susține un interviu în dezvoltarea carierei. </w:t>
            </w:r>
          </w:p>
        </w:tc>
        <w:tc>
          <w:tcPr>
            <w:tcW w:w="993" w:type="dxa"/>
            <w:tcBorders>
              <w:top w:val="single" w:sz="4" w:space="0" w:color="auto"/>
              <w:left w:val="single" w:sz="4" w:space="0" w:color="auto"/>
              <w:bottom w:val="single" w:sz="4" w:space="0" w:color="auto"/>
              <w:right w:val="single" w:sz="4" w:space="0" w:color="auto"/>
            </w:tcBorders>
          </w:tcPr>
          <w:p w:rsidR="00B45FAB" w:rsidRPr="00762CA8" w:rsidRDefault="00B45FAB" w:rsidP="000C2B32">
            <w:pPr>
              <w:spacing w:after="0" w:line="240" w:lineRule="auto"/>
              <w:jc w:val="center"/>
              <w:rPr>
                <w:rFonts w:ascii="Times New Roman" w:hAnsi="Times New Roman" w:cs="Times New Roman"/>
                <w:color w:val="auto"/>
                <w:sz w:val="24"/>
                <w:szCs w:val="24"/>
                <w:lang w:val="fr-FR"/>
              </w:rPr>
            </w:pPr>
          </w:p>
          <w:p w:rsidR="00A2591D" w:rsidRPr="00762CA8" w:rsidRDefault="00B45FAB" w:rsidP="000C2B32">
            <w:pPr>
              <w:spacing w:after="0" w:line="240" w:lineRule="auto"/>
              <w:jc w:val="center"/>
              <w:rPr>
                <w:rFonts w:ascii="Times New Roman" w:hAnsi="Times New Roman" w:cs="Times New Roman"/>
                <w:color w:val="auto"/>
                <w:sz w:val="24"/>
                <w:szCs w:val="24"/>
                <w:lang w:val="fr-FR"/>
              </w:rPr>
            </w:pPr>
            <w:r w:rsidRPr="00762CA8">
              <w:rPr>
                <w:rFonts w:ascii="Times New Roman" w:hAnsi="Times New Roman" w:cs="Times New Roman"/>
                <w:color w:val="auto"/>
                <w:sz w:val="24"/>
                <w:szCs w:val="24"/>
                <w:lang w:val="fr-FR"/>
              </w:rPr>
              <w:t>S14 pag. 48</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0C2B32">
            <w:pPr>
              <w:spacing w:after="0" w:line="240" w:lineRule="auto"/>
              <w:jc w:val="center"/>
              <w:rPr>
                <w:rFonts w:ascii="Times New Roman" w:hAnsi="Times New Roman" w:cs="Times New Roman"/>
                <w:b/>
                <w:color w:val="auto"/>
                <w:sz w:val="24"/>
                <w:lang w:val="fr-FR"/>
              </w:rPr>
            </w:pPr>
          </w:p>
          <w:p w:rsidR="00A2591D" w:rsidRPr="00762CA8" w:rsidRDefault="00A2591D" w:rsidP="000C2B32">
            <w:pPr>
              <w:spacing w:after="0" w:line="240" w:lineRule="auto"/>
              <w:jc w:val="center"/>
              <w:rPr>
                <w:rFonts w:ascii="Times New Roman" w:hAnsi="Times New Roman" w:cs="Times New Roman"/>
                <w:color w:val="auto"/>
                <w:sz w:val="24"/>
                <w:lang w:val="fr-FR"/>
              </w:rPr>
            </w:pPr>
            <w:r w:rsidRPr="00762CA8">
              <w:rPr>
                <w:rFonts w:ascii="Times New Roman" w:hAnsi="Times New Roman" w:cs="Times New Roman"/>
                <w:color w:val="auto"/>
                <w:sz w:val="24"/>
                <w:lang w:val="fr-FR"/>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6711E6">
            <w:pPr>
              <w:tabs>
                <w:tab w:val="left" w:pos="720"/>
              </w:tabs>
              <w:spacing w:after="0" w:line="240" w:lineRule="auto"/>
              <w:ind w:left="130" w:right="154"/>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Analiza conținutului anunțurilor despre ofertele de angajare și determinarea posibilităților reale .</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B45FAB" w:rsidRPr="00762CA8" w:rsidTr="00762CA8">
        <w:trPr>
          <w:gridAfter w:val="1"/>
          <w:wAfter w:w="11" w:type="dxa"/>
          <w:trHeight w:val="1410"/>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886B5C">
            <w:pPr>
              <w:pStyle w:val="ListParagraph2"/>
              <w:adjustRightInd w:val="0"/>
              <w:spacing w:after="0" w:line="240" w:lineRule="auto"/>
              <w:ind w:left="145"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 xml:space="preserve">Oportunitățile de formare profesională în domeniul ales. </w:t>
            </w:r>
            <w:r w:rsidRPr="00762CA8">
              <w:rPr>
                <w:rFonts w:ascii="Times New Roman" w:eastAsia="TimesNewRomanPSMT" w:hAnsi="Times New Roman" w:cs="Times New Roman"/>
                <w:color w:val="auto"/>
                <w:sz w:val="24"/>
                <w:szCs w:val="24"/>
                <w:lang w:val="ro-RO"/>
              </w:rPr>
              <w:t xml:space="preserve">Interese, tipuri de interese, atitudini, trăsături. Domeniile profesionale și abilitățile necesare. Analiza SWOT a domeniului profesional ales. </w:t>
            </w:r>
          </w:p>
        </w:tc>
        <w:tc>
          <w:tcPr>
            <w:tcW w:w="993" w:type="dxa"/>
            <w:tcBorders>
              <w:top w:val="single" w:sz="4" w:space="0" w:color="auto"/>
              <w:left w:val="single" w:sz="4" w:space="0" w:color="auto"/>
              <w:bottom w:val="single" w:sz="4" w:space="0" w:color="auto"/>
              <w:right w:val="single" w:sz="4" w:space="0" w:color="auto"/>
            </w:tcBorders>
          </w:tcPr>
          <w:p w:rsidR="00B45FAB" w:rsidRPr="00762CA8" w:rsidRDefault="00B45FAB" w:rsidP="000C2B32">
            <w:pPr>
              <w:pStyle w:val="TableParagraph"/>
              <w:ind w:left="2585" w:right="2574"/>
              <w:jc w:val="center"/>
              <w:rPr>
                <w:b/>
                <w:sz w:val="24"/>
              </w:rPr>
            </w:pPr>
            <w:r w:rsidRPr="00762CA8">
              <w:rPr>
                <w:b/>
                <w:sz w:val="24"/>
              </w:rPr>
              <w:t>S</w:t>
            </w:r>
          </w:p>
          <w:p w:rsidR="00A2591D" w:rsidRPr="00762CA8" w:rsidRDefault="00B45FAB" w:rsidP="00B45FAB">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S15 pag. 50</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p w:rsidR="00A2591D" w:rsidRPr="00762CA8" w:rsidRDefault="00A2591D" w:rsidP="000C2B32">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tabs>
                <w:tab w:val="left" w:pos="720"/>
              </w:tabs>
              <w:spacing w:after="0" w:line="240" w:lineRule="auto"/>
              <w:ind w:left="130" w:right="154"/>
              <w:jc w:val="both"/>
              <w:rPr>
                <w:rFonts w:ascii="Times New Roman" w:hAnsi="Times New Roman" w:cs="Times New Roman"/>
                <w:color w:val="auto"/>
                <w:sz w:val="24"/>
                <w:szCs w:val="24"/>
                <w:shd w:val="solid" w:color="FFFFFF" w:fill="FFFFFF"/>
                <w:lang w:val="ro-RO"/>
              </w:rPr>
            </w:pPr>
            <w:r w:rsidRPr="00762CA8">
              <w:rPr>
                <w:rFonts w:ascii="Times New Roman" w:hAnsi="Times New Roman" w:cs="Times New Roman"/>
                <w:color w:val="auto"/>
                <w:sz w:val="24"/>
                <w:szCs w:val="24"/>
                <w:lang w:val="ro-RO"/>
              </w:rPr>
              <w:t xml:space="preserve">Analiza din sursele media/on-line a exemplelor de </w:t>
            </w:r>
            <w:r w:rsidRPr="00762CA8">
              <w:rPr>
                <w:rFonts w:ascii="Times New Roman" w:hAnsi="Times New Roman" w:cs="Times New Roman"/>
                <w:i/>
                <w:color w:val="auto"/>
                <w:sz w:val="24"/>
                <w:szCs w:val="24"/>
                <w:lang w:val="ro-RO"/>
              </w:rPr>
              <w:t>Fișa Postului</w:t>
            </w:r>
            <w:r w:rsidRPr="00762CA8">
              <w:rPr>
                <w:rFonts w:ascii="Times New Roman" w:hAnsi="Times New Roman" w:cs="Times New Roman"/>
                <w:color w:val="auto"/>
                <w:sz w:val="24"/>
                <w:szCs w:val="24"/>
                <w:lang w:val="ro-RO"/>
              </w:rPr>
              <w:t xml:space="preserve"> pentru diferite profesii, ocupații;</w:t>
            </w:r>
          </w:p>
          <w:p w:rsidR="00A2591D" w:rsidRPr="00762CA8" w:rsidRDefault="00A2591D" w:rsidP="000C2B32">
            <w:pPr>
              <w:tabs>
                <w:tab w:val="left" w:pos="720"/>
              </w:tabs>
              <w:spacing w:after="0" w:line="240" w:lineRule="auto"/>
              <w:ind w:left="130" w:right="154"/>
              <w:jc w:val="both"/>
              <w:rPr>
                <w:rFonts w:ascii="Times New Roman" w:hAnsi="Times New Roman" w:cs="Times New Roman"/>
                <w:color w:val="auto"/>
                <w:sz w:val="24"/>
                <w:szCs w:val="24"/>
                <w:lang w:val="ro-RO"/>
              </w:rPr>
            </w:pP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B45FAB" w:rsidRPr="00762CA8" w:rsidTr="00762CA8">
        <w:trPr>
          <w:gridAfter w:val="1"/>
          <w:wAfter w:w="11" w:type="dxa"/>
          <w:trHeight w:val="1008"/>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A2591D" w:rsidP="00886B5C">
            <w:pPr>
              <w:pStyle w:val="ListParagraph2"/>
              <w:adjustRightInd w:val="0"/>
              <w:spacing w:after="0" w:line="240" w:lineRule="auto"/>
              <w:ind w:left="145"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Primii pași spre o afacere de succes</w:t>
            </w:r>
            <w:r w:rsidRPr="00762CA8">
              <w:rPr>
                <w:rFonts w:ascii="Times New Roman" w:hAnsi="Times New Roman" w:cs="Times New Roman"/>
                <w:color w:val="auto"/>
                <w:sz w:val="24"/>
                <w:szCs w:val="24"/>
                <w:lang w:val="ro-RO"/>
              </w:rPr>
              <w:t xml:space="preserve">. </w:t>
            </w:r>
            <w:r w:rsidRPr="00762CA8">
              <w:rPr>
                <w:rFonts w:ascii="Times New Roman" w:eastAsia="TimesNewRomanPSMT" w:hAnsi="Times New Roman" w:cs="Times New Roman"/>
                <w:color w:val="auto"/>
                <w:sz w:val="24"/>
                <w:szCs w:val="24"/>
                <w:lang w:val="ro-RO"/>
              </w:rPr>
              <w:t>Factorii afacerii de succes. Idei de afaceri. Evaluarea ideilor de afaceri. Afacerile din comunitate.</w:t>
            </w:r>
          </w:p>
        </w:tc>
        <w:tc>
          <w:tcPr>
            <w:tcW w:w="993" w:type="dxa"/>
            <w:tcBorders>
              <w:top w:val="single" w:sz="4" w:space="0" w:color="auto"/>
              <w:left w:val="single" w:sz="4" w:space="0" w:color="auto"/>
              <w:bottom w:val="single" w:sz="4" w:space="0" w:color="auto"/>
              <w:right w:val="single" w:sz="4" w:space="0" w:color="auto"/>
            </w:tcBorders>
          </w:tcPr>
          <w:p w:rsidR="00B45FAB" w:rsidRPr="00762CA8" w:rsidRDefault="00B45FAB" w:rsidP="000C2B32">
            <w:pPr>
              <w:pStyle w:val="TableParagraph"/>
              <w:ind w:left="2585" w:right="2574"/>
              <w:jc w:val="center"/>
              <w:rPr>
                <w:b/>
                <w:sz w:val="24"/>
              </w:rPr>
            </w:pPr>
          </w:p>
          <w:p w:rsidR="00A2591D" w:rsidRPr="00762CA8" w:rsidRDefault="00B45FAB" w:rsidP="00B45FAB">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S16 pag. 52</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p w:rsidR="00A2591D" w:rsidRPr="00762CA8" w:rsidRDefault="00A2591D" w:rsidP="000C2B32">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F246AF">
            <w:pPr>
              <w:tabs>
                <w:tab w:val="left" w:pos="720"/>
              </w:tabs>
              <w:spacing w:after="0" w:line="240" w:lineRule="auto"/>
              <w:ind w:left="130" w:right="154"/>
              <w:jc w:val="both"/>
              <w:rPr>
                <w:rFonts w:ascii="Times New Roman" w:hAnsi="Times New Roman" w:cs="Times New Roman"/>
                <w:color w:val="auto"/>
                <w:sz w:val="24"/>
                <w:szCs w:val="24"/>
                <w:shd w:val="solid" w:color="FFFFFF" w:fill="FFFFFF"/>
                <w:lang w:val="ro-RO"/>
              </w:rPr>
            </w:pPr>
            <w:r w:rsidRPr="00762CA8">
              <w:rPr>
                <w:rFonts w:ascii="Times New Roman" w:hAnsi="Times New Roman" w:cs="Times New Roman"/>
                <w:color w:val="auto"/>
                <w:sz w:val="24"/>
                <w:szCs w:val="24"/>
                <w:lang w:val="ro-RO"/>
              </w:rPr>
              <w:t xml:space="preserve">Prezentarea și analiza ideilor de afaceri diferitor persoane și colectarea primelor impresii despre ele.  </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B45FAB" w:rsidRPr="00762CA8" w:rsidTr="00762CA8">
        <w:trPr>
          <w:gridAfter w:val="1"/>
          <w:wAfter w:w="11" w:type="dxa"/>
          <w:trHeight w:val="54"/>
        </w:trPr>
        <w:tc>
          <w:tcPr>
            <w:tcW w:w="2125" w:type="dxa"/>
            <w:vMerge/>
            <w:tcBorders>
              <w:right w:val="single" w:sz="4" w:space="0" w:color="auto"/>
            </w:tcBorders>
          </w:tcPr>
          <w:p w:rsidR="00A2591D" w:rsidRPr="00762CA8" w:rsidRDefault="00A2591D" w:rsidP="000C2B32">
            <w:pPr>
              <w:tabs>
                <w:tab w:val="left" w:pos="720"/>
              </w:tabs>
              <w:spacing w:after="0" w:line="240" w:lineRule="auto"/>
              <w:ind w:left="142" w:right="138"/>
              <w:jc w:val="both"/>
              <w:rPr>
                <w:rFonts w:ascii="Times New Roman" w:hAnsi="Times New Roman" w:cs="Times New Roman"/>
                <w:color w:val="auto"/>
                <w:sz w:val="24"/>
                <w:szCs w:val="24"/>
                <w:lang w:val="ro-RO"/>
              </w:rPr>
            </w:pPr>
          </w:p>
        </w:tc>
        <w:tc>
          <w:tcPr>
            <w:tcW w:w="4537" w:type="dxa"/>
            <w:gridSpan w:val="3"/>
            <w:tcBorders>
              <w:top w:val="single" w:sz="4" w:space="0" w:color="auto"/>
              <w:left w:val="single" w:sz="4" w:space="0" w:color="auto"/>
              <w:bottom w:val="single" w:sz="4" w:space="0" w:color="auto"/>
              <w:right w:val="single" w:sz="4" w:space="0" w:color="auto"/>
            </w:tcBorders>
          </w:tcPr>
          <w:p w:rsidR="00A2591D" w:rsidRPr="00762CA8" w:rsidRDefault="00B45FAB" w:rsidP="00886B5C">
            <w:pPr>
              <w:pStyle w:val="ListParagraph2"/>
              <w:adjustRightInd w:val="0"/>
              <w:spacing w:after="0" w:line="240" w:lineRule="auto"/>
              <w:ind w:left="145" w:right="113"/>
              <w:jc w:val="both"/>
              <w:rPr>
                <w:rFonts w:ascii="Times New Roman" w:hAnsi="Times New Roman" w:cs="Times New Roman"/>
                <w:b/>
                <w:color w:val="auto"/>
                <w:sz w:val="24"/>
                <w:szCs w:val="24"/>
                <w:lang w:val="ro-RO"/>
              </w:rPr>
            </w:pPr>
            <w:r w:rsidRPr="00762CA8">
              <w:rPr>
                <w:rFonts w:ascii="Times New Roman" w:hAnsi="Times New Roman" w:cs="Times New Roman"/>
                <w:b/>
                <w:sz w:val="24"/>
                <w:szCs w:val="24"/>
                <w:lang w:val="ro-RO"/>
              </w:rPr>
              <w:t xml:space="preserve">Lecție de sinteză și autoevaluare. </w:t>
            </w:r>
            <w:r w:rsidR="00A2591D" w:rsidRPr="00762CA8">
              <w:rPr>
                <w:rFonts w:ascii="Times New Roman" w:hAnsi="Times New Roman" w:cs="Times New Roman"/>
                <w:b/>
                <w:color w:val="auto"/>
                <w:sz w:val="24"/>
                <w:szCs w:val="24"/>
                <w:lang w:val="ro-RO"/>
              </w:rPr>
              <w:t xml:space="preserve">Stilurile decizionale și dezvoltarea personală. </w:t>
            </w:r>
            <w:r w:rsidR="00A2591D" w:rsidRPr="00762CA8">
              <w:rPr>
                <w:rFonts w:ascii="Times New Roman" w:hAnsi="Times New Roman" w:cs="Times New Roman"/>
                <w:color w:val="auto"/>
                <w:sz w:val="24"/>
                <w:szCs w:val="24"/>
                <w:lang w:val="ro-RO"/>
              </w:rPr>
              <w:t>Tipologia stilurilor de luare a deciziilor. Avantajele și limitele stilurilor decizionale. Propriul stil decizional/stilurile decizionale dominante în proiectarea carierei.</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tc>
        <w:tc>
          <w:tcPr>
            <w:tcW w:w="781" w:type="dxa"/>
            <w:gridSpan w:val="2"/>
            <w:tcBorders>
              <w:top w:val="single" w:sz="4" w:space="0" w:color="auto"/>
              <w:left w:val="single" w:sz="4" w:space="0" w:color="auto"/>
              <w:bottom w:val="single" w:sz="4" w:space="0" w:color="auto"/>
              <w:right w:val="single" w:sz="4" w:space="0" w:color="auto"/>
            </w:tcBorders>
          </w:tcPr>
          <w:p w:rsidR="00886B5C" w:rsidRPr="00762CA8" w:rsidRDefault="00886B5C" w:rsidP="000C2B32">
            <w:pPr>
              <w:pStyle w:val="TableParagraph"/>
              <w:ind w:left="2585" w:right="2574"/>
              <w:jc w:val="center"/>
              <w:rPr>
                <w:b/>
                <w:sz w:val="24"/>
              </w:rPr>
            </w:pPr>
          </w:p>
          <w:p w:rsidR="00A2591D" w:rsidRPr="00762CA8" w:rsidRDefault="00886B5C" w:rsidP="00886B5C">
            <w:pPr>
              <w:jc w:val="center"/>
              <w:rPr>
                <w:rFonts w:ascii="Times New Roman" w:hAnsi="Times New Roman" w:cs="Times New Roman"/>
                <w:lang w:val="ro-RO"/>
              </w:rPr>
            </w:pPr>
            <w:r w:rsidRPr="00762CA8">
              <w:rPr>
                <w:rFonts w:ascii="Times New Roman" w:hAnsi="Times New Roman" w:cs="Times New Roman"/>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0C2B32">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B45FAB" w:rsidP="00396A46">
            <w:pPr>
              <w:pStyle w:val="TableParagraph"/>
              <w:spacing w:line="276" w:lineRule="auto"/>
              <w:ind w:left="130" w:right="142"/>
              <w:jc w:val="both"/>
              <w:rPr>
                <w:sz w:val="24"/>
                <w:szCs w:val="24"/>
              </w:rPr>
            </w:pPr>
            <w:r w:rsidRPr="00762CA8">
              <w:rPr>
                <w:i/>
                <w:sz w:val="24"/>
                <w:szCs w:val="24"/>
                <w:shd w:val="solid" w:color="FFFFFF" w:fill="FFFFFF"/>
              </w:rPr>
              <w:t xml:space="preserve">Produs </w:t>
            </w:r>
            <w:r w:rsidRPr="00762CA8">
              <w:rPr>
                <w:b/>
                <w:sz w:val="24"/>
                <w:szCs w:val="24"/>
              </w:rPr>
              <w:t xml:space="preserve">Proiectul </w:t>
            </w:r>
            <w:r w:rsidRPr="00762CA8">
              <w:rPr>
                <w:i/>
                <w:sz w:val="24"/>
                <w:szCs w:val="24"/>
              </w:rPr>
              <w:t>„</w:t>
            </w:r>
            <w:r w:rsidRPr="00762CA8">
              <w:rPr>
                <w:i/>
                <w:iCs/>
                <w:sz w:val="24"/>
                <w:szCs w:val="24"/>
              </w:rPr>
              <w:t xml:space="preserve">Decizia mea de carieră”. </w:t>
            </w:r>
            <w:r w:rsidRPr="00762CA8">
              <w:rPr>
                <w:bCs/>
                <w:sz w:val="24"/>
                <w:szCs w:val="24"/>
              </w:rPr>
              <w:t>Proiectul va reflecta interesele, aptitudinile personale și ocupația/profesia potrivită, concluzii referitoare la locul profesiei/</w:t>
            </w:r>
            <w:r w:rsidR="00396A46" w:rsidRPr="00762CA8">
              <w:rPr>
                <w:bCs/>
                <w:sz w:val="24"/>
                <w:szCs w:val="24"/>
              </w:rPr>
              <w:t xml:space="preserve"> </w:t>
            </w:r>
            <w:r w:rsidRPr="00762CA8">
              <w:rPr>
                <w:bCs/>
                <w:sz w:val="24"/>
                <w:szCs w:val="24"/>
              </w:rPr>
              <w:t>ocupației respective pe piața muncii, progresul personal în dezvoltarea competențelor necesare reușitei în viitoarea profesie, etc.</w:t>
            </w:r>
            <w:r w:rsidRPr="00762CA8">
              <w:rPr>
                <w:sz w:val="24"/>
                <w:szCs w:val="24"/>
              </w:rPr>
              <w:t xml:space="preserve"> Autoevaluarea și completarea tabelului de performanţă.</w:t>
            </w:r>
          </w:p>
        </w:tc>
        <w:tc>
          <w:tcPr>
            <w:tcW w:w="1123" w:type="dxa"/>
            <w:tcBorders>
              <w:top w:val="single" w:sz="4" w:space="0" w:color="auto"/>
              <w:left w:val="single" w:sz="4" w:space="0" w:color="auto"/>
              <w:bottom w:val="single" w:sz="4" w:space="0" w:color="auto"/>
            </w:tcBorders>
          </w:tcPr>
          <w:p w:rsidR="00A2591D" w:rsidRPr="00762CA8" w:rsidRDefault="00A2591D" w:rsidP="000C2B32">
            <w:pPr>
              <w:pStyle w:val="TableParagraph"/>
              <w:ind w:left="2585" w:right="2574"/>
              <w:jc w:val="center"/>
              <w:rPr>
                <w:b/>
                <w:sz w:val="24"/>
              </w:rPr>
            </w:pPr>
          </w:p>
        </w:tc>
      </w:tr>
      <w:tr w:rsidR="00886B5C" w:rsidRPr="00762CA8" w:rsidTr="00492EF4">
        <w:trPr>
          <w:trHeight w:val="830"/>
        </w:trPr>
        <w:tc>
          <w:tcPr>
            <w:tcW w:w="15309" w:type="dxa"/>
            <w:gridSpan w:val="11"/>
            <w:tcBorders>
              <w:top w:val="single" w:sz="4" w:space="0" w:color="auto"/>
              <w:bottom w:val="single" w:sz="4" w:space="0" w:color="auto"/>
            </w:tcBorders>
            <w:shd w:val="clear" w:color="auto" w:fill="FF5050"/>
          </w:tcPr>
          <w:p w:rsidR="00886B5C" w:rsidRPr="00762CA8" w:rsidRDefault="00886B5C" w:rsidP="0078443B">
            <w:pPr>
              <w:pStyle w:val="TableParagraph"/>
              <w:ind w:left="2585" w:right="2574"/>
              <w:jc w:val="center"/>
              <w:rPr>
                <w:b/>
                <w:sz w:val="24"/>
              </w:rPr>
            </w:pPr>
          </w:p>
          <w:p w:rsidR="00886B5C" w:rsidRPr="00492EF4" w:rsidRDefault="00886B5C" w:rsidP="0078443B">
            <w:pPr>
              <w:pStyle w:val="TableParagraph"/>
              <w:ind w:left="2585" w:right="2574"/>
              <w:jc w:val="center"/>
              <w:rPr>
                <w:sz w:val="24"/>
              </w:rPr>
            </w:pPr>
            <w:r w:rsidRPr="00492EF4">
              <w:rPr>
                <w:b/>
                <w:sz w:val="24"/>
                <w:shd w:val="clear" w:color="auto" w:fill="FF5050"/>
              </w:rPr>
              <w:t xml:space="preserve">Dimensiunea 5. </w:t>
            </w:r>
            <w:r w:rsidRPr="00492EF4">
              <w:rPr>
                <w:b/>
                <w:sz w:val="24"/>
                <w:szCs w:val="24"/>
                <w:shd w:val="clear" w:color="auto" w:fill="FF5050"/>
              </w:rPr>
              <w:t xml:space="preserve">Unitatea de învățare </w:t>
            </w:r>
            <w:r w:rsidRPr="00492EF4">
              <w:rPr>
                <w:b/>
                <w:i/>
                <w:sz w:val="24"/>
                <w:szCs w:val="24"/>
                <w:shd w:val="clear" w:color="auto" w:fill="FF5050"/>
              </w:rPr>
              <w:t>Securitatea personală</w:t>
            </w:r>
            <w:r w:rsidR="00B45FAB" w:rsidRPr="00492EF4">
              <w:rPr>
                <w:b/>
                <w:i/>
                <w:sz w:val="24"/>
                <w:szCs w:val="24"/>
                <w:shd w:val="clear" w:color="auto" w:fill="FF5050"/>
              </w:rPr>
              <w:t xml:space="preserve"> (6 ore)</w:t>
            </w:r>
            <w:r w:rsidR="00AB40D4" w:rsidRPr="00492EF4">
              <w:rPr>
                <w:b/>
                <w:i/>
                <w:sz w:val="24"/>
                <w:szCs w:val="24"/>
                <w:shd w:val="clear" w:color="auto" w:fill="FF5050"/>
              </w:rPr>
              <w:t>+</w:t>
            </w:r>
            <w:r w:rsidR="00762CA8" w:rsidRPr="00492EF4">
              <w:rPr>
                <w:b/>
                <w:i/>
                <w:sz w:val="24"/>
                <w:szCs w:val="24"/>
                <w:shd w:val="clear" w:color="auto" w:fill="FF5050"/>
              </w:rPr>
              <w:t>1</w:t>
            </w:r>
          </w:p>
        </w:tc>
      </w:tr>
      <w:tr w:rsidR="00246669" w:rsidRPr="00762CA8" w:rsidTr="00762CA8">
        <w:trPr>
          <w:gridAfter w:val="1"/>
          <w:wAfter w:w="11" w:type="dxa"/>
          <w:trHeight w:val="794"/>
        </w:trPr>
        <w:tc>
          <w:tcPr>
            <w:tcW w:w="2976" w:type="dxa"/>
            <w:gridSpan w:val="3"/>
            <w:vMerge w:val="restart"/>
            <w:tcBorders>
              <w:top w:val="single" w:sz="4" w:space="0" w:color="auto"/>
              <w:right w:val="single" w:sz="4" w:space="0" w:color="auto"/>
            </w:tcBorders>
          </w:tcPr>
          <w:p w:rsidR="00A2591D" w:rsidRPr="00762CA8" w:rsidRDefault="00A2591D"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5.1. Descrierea acțiunilor populației în condiții de situații ex</w:t>
            </w:r>
            <w:r w:rsidR="009E19D7"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cepționale, stările de urgență cu amenințare, din perspectiva asigurării  securității perso</w:t>
            </w:r>
            <w:r w:rsidR="002B1BF9" w:rsidRPr="00762CA8">
              <w:rPr>
                <w:rFonts w:ascii="Times New Roman" w:hAnsi="Times New Roman" w:cs="Times New Roman"/>
                <w:color w:val="auto"/>
                <w:sz w:val="24"/>
                <w:szCs w:val="24"/>
                <w:lang w:val="ro-RO"/>
              </w:rPr>
              <w:t>-</w:t>
            </w:r>
            <w:r w:rsidRPr="00762CA8">
              <w:rPr>
                <w:rFonts w:ascii="Times New Roman" w:hAnsi="Times New Roman" w:cs="Times New Roman"/>
                <w:color w:val="auto"/>
                <w:sz w:val="24"/>
                <w:szCs w:val="24"/>
                <w:lang w:val="ro-RO"/>
              </w:rPr>
              <w:t>nale și colective;</w:t>
            </w:r>
          </w:p>
          <w:p w:rsidR="00A2591D" w:rsidRPr="00762CA8" w:rsidRDefault="00A2591D"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p w:rsidR="00A2591D" w:rsidRPr="00762CA8" w:rsidRDefault="00A2591D"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5.2. Respectarea strictă a reglementărilor privind: circulația rutieră, starea de urgență, situația excepțională și a precauțiilor de comportament în rețelele on-line, prin asumarea de responsabilități pentru siguranța proprie și a celor din jur;</w:t>
            </w:r>
          </w:p>
          <w:p w:rsidR="00A2591D" w:rsidRPr="00762CA8" w:rsidRDefault="00A2591D" w:rsidP="002B1BF9">
            <w:pPr>
              <w:pStyle w:val="Listparagraf1"/>
              <w:tabs>
                <w:tab w:val="left" w:pos="0"/>
              </w:tabs>
              <w:adjustRightInd w:val="0"/>
              <w:spacing w:after="0" w:line="240" w:lineRule="auto"/>
              <w:ind w:left="142" w:right="138"/>
              <w:rPr>
                <w:rFonts w:ascii="Times New Roman" w:hAnsi="Times New Roman"/>
                <w:sz w:val="24"/>
                <w:szCs w:val="24"/>
                <w:lang w:val="ro-RO"/>
              </w:rPr>
            </w:pPr>
            <w:r w:rsidRPr="00762CA8">
              <w:rPr>
                <w:rFonts w:ascii="Times New Roman" w:hAnsi="Times New Roman"/>
                <w:sz w:val="24"/>
                <w:szCs w:val="24"/>
                <w:lang w:val="ro-RO"/>
              </w:rPr>
              <w:t>5.3. Manifestarea com</w:t>
            </w:r>
            <w:r w:rsidR="009E19D7" w:rsidRPr="00762CA8">
              <w:rPr>
                <w:rFonts w:ascii="Times New Roman" w:hAnsi="Times New Roman"/>
                <w:sz w:val="24"/>
                <w:szCs w:val="24"/>
                <w:lang w:val="ro-RO"/>
              </w:rPr>
              <w:t>-</w:t>
            </w:r>
            <w:r w:rsidRPr="00762CA8">
              <w:rPr>
                <w:rFonts w:ascii="Times New Roman" w:hAnsi="Times New Roman"/>
                <w:sz w:val="24"/>
                <w:szCs w:val="24"/>
                <w:lang w:val="ro-RO"/>
              </w:rPr>
              <w:t>portamentului conștient și activ în acțiuni de protecție personală și a celor din jur, axat pe cunoștințe relevante și atitudini social-pozitive.</w:t>
            </w:r>
          </w:p>
        </w:tc>
        <w:tc>
          <w:tcPr>
            <w:tcW w:w="3686"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ListParagraph1"/>
              <w:spacing w:after="0" w:line="240" w:lineRule="auto"/>
              <w:ind w:left="145" w:right="113"/>
              <w:contextualSpacing/>
              <w:jc w:val="both"/>
              <w:rPr>
                <w:rFonts w:ascii="Times New Roman" w:hAnsi="Times New Roman"/>
                <w:sz w:val="24"/>
                <w:szCs w:val="24"/>
                <w:lang w:val="ro-RO"/>
              </w:rPr>
            </w:pPr>
            <w:r w:rsidRPr="00762CA8">
              <w:rPr>
                <w:rFonts w:ascii="Times New Roman" w:hAnsi="Times New Roman"/>
                <w:b/>
                <w:sz w:val="24"/>
                <w:szCs w:val="24"/>
                <w:lang w:val="ro-RO"/>
              </w:rPr>
              <w:t>Situațiile excepționale</w:t>
            </w:r>
            <w:r w:rsidRPr="00762CA8">
              <w:rPr>
                <w:rFonts w:ascii="Times New Roman" w:hAnsi="Times New Roman"/>
                <w:sz w:val="24"/>
                <w:szCs w:val="24"/>
                <w:lang w:val="ro-RO"/>
              </w:rPr>
              <w:t>. Instituții. Acțiuni. Consecințe. Specificul sezonier al pericolului de incendiu.</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r w:rsidRPr="00762CA8">
              <w:rPr>
                <w:b/>
                <w:sz w:val="24"/>
              </w:rPr>
              <w:t>1</w:t>
            </w:r>
          </w:p>
          <w:p w:rsidR="00A2591D" w:rsidRPr="00762CA8" w:rsidRDefault="00A2591D" w:rsidP="0078443B">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tabs>
                <w:tab w:val="left" w:pos="697"/>
              </w:tabs>
              <w:spacing w:after="0" w:line="240" w:lineRule="auto"/>
              <w:ind w:left="130" w:right="154"/>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Exerciții de simulare în situații excepționale;</w:t>
            </w:r>
          </w:p>
          <w:p w:rsidR="00A2591D" w:rsidRPr="00762CA8" w:rsidRDefault="00A2591D" w:rsidP="0078443B">
            <w:pPr>
              <w:tabs>
                <w:tab w:val="left" w:pos="697"/>
              </w:tabs>
              <w:spacing w:after="0" w:line="240" w:lineRule="auto"/>
              <w:ind w:left="130" w:right="154"/>
              <w:jc w:val="both"/>
              <w:rPr>
                <w:rFonts w:ascii="Times New Roman" w:hAnsi="Times New Roman" w:cs="Times New Roman"/>
                <w:b/>
                <w:color w:val="auto"/>
                <w:sz w:val="24"/>
                <w:lang w:val="ro-RO"/>
              </w:rPr>
            </w:pPr>
          </w:p>
        </w:tc>
        <w:tc>
          <w:tcPr>
            <w:tcW w:w="1123" w:type="dxa"/>
            <w:tcBorders>
              <w:top w:val="single" w:sz="4" w:space="0" w:color="auto"/>
              <w:left w:val="single" w:sz="4" w:space="0" w:color="auto"/>
              <w:bottom w:val="single" w:sz="4" w:space="0" w:color="auto"/>
            </w:tcBorders>
          </w:tcPr>
          <w:p w:rsidR="00A2591D" w:rsidRPr="00762CA8" w:rsidRDefault="00A2591D" w:rsidP="0078443B">
            <w:pPr>
              <w:pStyle w:val="TableParagraph"/>
              <w:ind w:left="2585" w:right="2574"/>
              <w:jc w:val="center"/>
              <w:rPr>
                <w:b/>
                <w:sz w:val="24"/>
              </w:rPr>
            </w:pPr>
          </w:p>
        </w:tc>
      </w:tr>
      <w:tr w:rsidR="00246669" w:rsidRPr="00762CA8" w:rsidTr="00762CA8">
        <w:trPr>
          <w:gridAfter w:val="1"/>
          <w:wAfter w:w="11" w:type="dxa"/>
          <w:trHeight w:val="825"/>
        </w:trPr>
        <w:tc>
          <w:tcPr>
            <w:tcW w:w="2976" w:type="dxa"/>
            <w:gridSpan w:val="3"/>
            <w:vMerge/>
            <w:tcBorders>
              <w:right w:val="single" w:sz="4" w:space="0" w:color="auto"/>
            </w:tcBorders>
          </w:tcPr>
          <w:p w:rsidR="00A2591D" w:rsidRPr="00762CA8" w:rsidRDefault="00A2591D"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tc>
        <w:tc>
          <w:tcPr>
            <w:tcW w:w="3686"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tabs>
                <w:tab w:val="left" w:pos="0"/>
                <w:tab w:val="left" w:pos="185"/>
              </w:tabs>
              <w:spacing w:after="0" w:line="240" w:lineRule="auto"/>
              <w:ind w:left="145" w:right="113"/>
              <w:jc w:val="both"/>
              <w:rPr>
                <w:rFonts w:ascii="Times New Roman" w:hAnsi="Times New Roman" w:cs="Times New Roman"/>
                <w:color w:val="auto"/>
                <w:sz w:val="24"/>
                <w:szCs w:val="24"/>
                <w:lang w:val="ro-RO"/>
              </w:rPr>
            </w:pPr>
            <w:r w:rsidRPr="00762CA8">
              <w:rPr>
                <w:rFonts w:ascii="Times New Roman" w:hAnsi="Times New Roman" w:cs="Times New Roman"/>
                <w:b/>
                <w:color w:val="auto"/>
                <w:sz w:val="24"/>
                <w:szCs w:val="24"/>
                <w:lang w:val="ro-RO"/>
              </w:rPr>
              <w:t>Desfășurarea acțiunilor populației la notificarea de amenințare a stării de urgență</w:t>
            </w:r>
            <w:r w:rsidRPr="00762CA8">
              <w:rPr>
                <w:rFonts w:ascii="Times New Roman" w:hAnsi="Times New Roman" w:cs="Times New Roman"/>
                <w:color w:val="auto"/>
                <w:sz w:val="24"/>
                <w:szCs w:val="24"/>
                <w:lang w:val="ro-RO"/>
              </w:rPr>
              <w:t>. Reguli de comportament</w:t>
            </w:r>
            <w:r w:rsidR="00C63B35" w:rsidRPr="00762CA8">
              <w:rPr>
                <w:rFonts w:ascii="Times New Roman" w:hAnsi="Times New Roman" w:cs="Times New Roman"/>
                <w:color w:val="auto"/>
                <w:sz w:val="24"/>
                <w:szCs w:val="24"/>
                <w:lang w:val="ro-RO"/>
              </w:rPr>
              <w:t>.</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p w:rsidR="00A2591D" w:rsidRPr="00762CA8" w:rsidRDefault="00A2591D" w:rsidP="0078443B">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tabs>
                <w:tab w:val="left" w:pos="697"/>
              </w:tabs>
              <w:spacing w:after="0" w:line="240" w:lineRule="auto"/>
              <w:ind w:left="130" w:right="154"/>
              <w:jc w:val="both"/>
              <w:rPr>
                <w:rFonts w:ascii="Times New Roman" w:hAnsi="Times New Roman" w:cs="Times New Roman"/>
                <w:i/>
                <w:iCs/>
                <w:color w:val="auto"/>
                <w:sz w:val="24"/>
                <w:szCs w:val="24"/>
                <w:lang w:val="ro-RO"/>
              </w:rPr>
            </w:pPr>
            <w:r w:rsidRPr="00762CA8">
              <w:rPr>
                <w:rFonts w:ascii="Times New Roman" w:hAnsi="Times New Roman" w:cs="Times New Roman"/>
                <w:color w:val="auto"/>
                <w:sz w:val="24"/>
                <w:szCs w:val="24"/>
                <w:lang w:val="ro-RO"/>
              </w:rPr>
              <w:t xml:space="preserve">Studiu de caz: </w:t>
            </w:r>
            <w:r w:rsidRPr="00762CA8">
              <w:rPr>
                <w:rFonts w:ascii="Times New Roman" w:hAnsi="Times New Roman" w:cs="Times New Roman"/>
                <w:i/>
                <w:iCs/>
                <w:color w:val="auto"/>
                <w:sz w:val="24"/>
                <w:szCs w:val="24"/>
                <w:lang w:val="ro-RO"/>
              </w:rPr>
              <w:t>Acțiunile populației în stare de urgență;</w:t>
            </w:r>
          </w:p>
          <w:p w:rsidR="00A2591D" w:rsidRPr="00762CA8" w:rsidRDefault="00A2591D" w:rsidP="0078443B">
            <w:pPr>
              <w:tabs>
                <w:tab w:val="left" w:pos="697"/>
              </w:tabs>
              <w:spacing w:after="0" w:line="240" w:lineRule="auto"/>
              <w:ind w:left="130" w:right="154"/>
              <w:jc w:val="both"/>
              <w:rPr>
                <w:rFonts w:ascii="Times New Roman" w:hAnsi="Times New Roman" w:cs="Times New Roman"/>
                <w:color w:val="auto"/>
                <w:sz w:val="24"/>
                <w:szCs w:val="24"/>
                <w:lang w:val="ro-RO"/>
              </w:rPr>
            </w:pPr>
          </w:p>
        </w:tc>
        <w:tc>
          <w:tcPr>
            <w:tcW w:w="1123" w:type="dxa"/>
            <w:tcBorders>
              <w:top w:val="single" w:sz="4" w:space="0" w:color="auto"/>
              <w:left w:val="single" w:sz="4" w:space="0" w:color="auto"/>
              <w:bottom w:val="single" w:sz="4" w:space="0" w:color="auto"/>
            </w:tcBorders>
          </w:tcPr>
          <w:p w:rsidR="00A2591D" w:rsidRPr="00762CA8" w:rsidRDefault="00A2591D" w:rsidP="0078443B">
            <w:pPr>
              <w:pStyle w:val="TableParagraph"/>
              <w:ind w:left="2585" w:right="2574"/>
              <w:jc w:val="center"/>
              <w:rPr>
                <w:b/>
                <w:sz w:val="24"/>
              </w:rPr>
            </w:pPr>
          </w:p>
        </w:tc>
      </w:tr>
      <w:tr w:rsidR="00C63B35" w:rsidRPr="00762CA8" w:rsidTr="00762CA8">
        <w:trPr>
          <w:gridAfter w:val="1"/>
          <w:wAfter w:w="11" w:type="dxa"/>
          <w:trHeight w:val="54"/>
        </w:trPr>
        <w:tc>
          <w:tcPr>
            <w:tcW w:w="2976" w:type="dxa"/>
            <w:gridSpan w:val="3"/>
            <w:vMerge/>
            <w:tcBorders>
              <w:right w:val="single" w:sz="4" w:space="0" w:color="auto"/>
            </w:tcBorders>
          </w:tcPr>
          <w:p w:rsidR="00C63B35" w:rsidRPr="00762CA8" w:rsidRDefault="00C63B35"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tc>
        <w:tc>
          <w:tcPr>
            <w:tcW w:w="3686" w:type="dxa"/>
            <w:tcBorders>
              <w:top w:val="single" w:sz="4" w:space="0" w:color="auto"/>
              <w:left w:val="single" w:sz="4" w:space="0" w:color="auto"/>
              <w:bottom w:val="single" w:sz="4" w:space="0" w:color="auto"/>
              <w:right w:val="single" w:sz="4" w:space="0" w:color="auto"/>
            </w:tcBorders>
          </w:tcPr>
          <w:p w:rsidR="00C63B35" w:rsidRPr="00762CA8" w:rsidRDefault="00C63B35" w:rsidP="0078443B">
            <w:pPr>
              <w:tabs>
                <w:tab w:val="left" w:pos="0"/>
                <w:tab w:val="left" w:pos="185"/>
              </w:tabs>
              <w:spacing w:after="0" w:line="240" w:lineRule="auto"/>
              <w:ind w:left="145" w:right="113"/>
              <w:jc w:val="both"/>
              <w:rPr>
                <w:rFonts w:ascii="Times New Roman" w:hAnsi="Times New Roman" w:cs="Times New Roman"/>
                <w:b/>
                <w:color w:val="C00000"/>
                <w:sz w:val="24"/>
                <w:szCs w:val="24"/>
                <w:lang w:val="ro-RO"/>
              </w:rPr>
            </w:pPr>
            <w:r w:rsidRPr="00762CA8">
              <w:rPr>
                <w:rFonts w:ascii="Times New Roman" w:hAnsi="Times New Roman" w:cs="Times New Roman"/>
                <w:b/>
                <w:color w:val="C00000"/>
                <w:sz w:val="24"/>
                <w:szCs w:val="24"/>
                <w:lang w:val="ro-RO"/>
              </w:rPr>
              <w:t>Atenție! Poliția!</w:t>
            </w:r>
          </w:p>
        </w:tc>
        <w:tc>
          <w:tcPr>
            <w:tcW w:w="993" w:type="dxa"/>
            <w:tcBorders>
              <w:top w:val="single" w:sz="4" w:space="0" w:color="auto"/>
              <w:left w:val="single" w:sz="4" w:space="0" w:color="auto"/>
              <w:bottom w:val="single" w:sz="4" w:space="0" w:color="auto"/>
              <w:right w:val="single" w:sz="4" w:space="0" w:color="auto"/>
            </w:tcBorders>
          </w:tcPr>
          <w:p w:rsidR="00C63B35" w:rsidRPr="00762CA8" w:rsidRDefault="00C63B35" w:rsidP="009E19D7">
            <w:pPr>
              <w:spacing w:after="0"/>
              <w:jc w:val="center"/>
              <w:rPr>
                <w:rFonts w:ascii="Times New Roman" w:hAnsi="Times New Roman" w:cs="Times New Roman"/>
                <w:color w:val="C00000"/>
                <w:lang w:val="ro-RO"/>
              </w:rPr>
            </w:pPr>
            <w:r w:rsidRPr="00762CA8">
              <w:rPr>
                <w:rFonts w:ascii="Times New Roman" w:eastAsia="Times New Roman" w:hAnsi="Times New Roman" w:cs="Times New Roman"/>
                <w:color w:val="C00000"/>
                <w:sz w:val="24"/>
                <w:lang w:val="ro-RO"/>
              </w:rPr>
              <w:t>S19 pag. 60</w:t>
            </w:r>
          </w:p>
        </w:tc>
        <w:tc>
          <w:tcPr>
            <w:tcW w:w="781" w:type="dxa"/>
            <w:gridSpan w:val="2"/>
            <w:tcBorders>
              <w:top w:val="single" w:sz="4" w:space="0" w:color="auto"/>
              <w:left w:val="single" w:sz="4" w:space="0" w:color="auto"/>
              <w:bottom w:val="single" w:sz="4" w:space="0" w:color="auto"/>
              <w:right w:val="single" w:sz="4" w:space="0" w:color="auto"/>
            </w:tcBorders>
          </w:tcPr>
          <w:p w:rsidR="00C63B35" w:rsidRPr="00762CA8" w:rsidRDefault="00C63B35" w:rsidP="00C63B35">
            <w:pPr>
              <w:pStyle w:val="TableParagraph"/>
              <w:ind w:left="2585" w:right="2574"/>
              <w:jc w:val="center"/>
              <w:rPr>
                <w:b/>
                <w:sz w:val="24"/>
              </w:rPr>
            </w:pPr>
            <w:r w:rsidRPr="00762CA8">
              <w:rPr>
                <w:b/>
                <w:sz w:val="24"/>
              </w:rPr>
              <w:t>1</w:t>
            </w:r>
          </w:p>
        </w:tc>
        <w:tc>
          <w:tcPr>
            <w:tcW w:w="639" w:type="dxa"/>
            <w:tcBorders>
              <w:top w:val="single" w:sz="4" w:space="0" w:color="auto"/>
              <w:left w:val="single" w:sz="4" w:space="0" w:color="auto"/>
              <w:bottom w:val="single" w:sz="4" w:space="0" w:color="auto"/>
              <w:right w:val="single" w:sz="4" w:space="0" w:color="auto"/>
            </w:tcBorders>
          </w:tcPr>
          <w:p w:rsidR="00C63B35" w:rsidRPr="00762CA8" w:rsidRDefault="00C63B35" w:rsidP="0078443B">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C63B35" w:rsidRPr="00762CA8" w:rsidRDefault="00C63B35" w:rsidP="00C63B35">
            <w:pPr>
              <w:tabs>
                <w:tab w:val="left" w:pos="697"/>
              </w:tabs>
              <w:spacing w:after="0" w:line="240" w:lineRule="auto"/>
              <w:ind w:left="140" w:right="154"/>
              <w:jc w:val="both"/>
              <w:rPr>
                <w:rFonts w:ascii="Times New Roman" w:hAnsi="Times New Roman" w:cs="Times New Roman"/>
                <w:color w:val="C00000"/>
                <w:sz w:val="24"/>
                <w:szCs w:val="24"/>
                <w:lang w:val="ro-RO"/>
              </w:rPr>
            </w:pPr>
            <w:r w:rsidRPr="00762CA8">
              <w:rPr>
                <w:rFonts w:ascii="Times New Roman" w:hAnsi="Times New Roman" w:cs="Times New Roman"/>
                <w:color w:val="C00000"/>
                <w:sz w:val="24"/>
                <w:szCs w:val="24"/>
                <w:lang w:val="ro-RO"/>
              </w:rPr>
              <w:t>Ghidul profesorului</w:t>
            </w:r>
          </w:p>
        </w:tc>
        <w:tc>
          <w:tcPr>
            <w:tcW w:w="1123" w:type="dxa"/>
            <w:tcBorders>
              <w:top w:val="single" w:sz="4" w:space="0" w:color="auto"/>
              <w:left w:val="single" w:sz="4" w:space="0" w:color="auto"/>
              <w:bottom w:val="single" w:sz="4" w:space="0" w:color="auto"/>
            </w:tcBorders>
          </w:tcPr>
          <w:p w:rsidR="00C63B35" w:rsidRPr="00762CA8" w:rsidRDefault="00C63B35" w:rsidP="0078443B">
            <w:pPr>
              <w:pStyle w:val="TableParagraph"/>
              <w:ind w:left="2585" w:right="2574"/>
              <w:jc w:val="center"/>
              <w:rPr>
                <w:b/>
                <w:sz w:val="24"/>
              </w:rPr>
            </w:pPr>
          </w:p>
        </w:tc>
      </w:tr>
      <w:tr w:rsidR="00396A46" w:rsidRPr="00762CA8" w:rsidTr="00762CA8">
        <w:trPr>
          <w:gridAfter w:val="1"/>
          <w:wAfter w:w="11" w:type="dxa"/>
          <w:trHeight w:val="54"/>
        </w:trPr>
        <w:tc>
          <w:tcPr>
            <w:tcW w:w="2976" w:type="dxa"/>
            <w:gridSpan w:val="3"/>
            <w:vMerge/>
            <w:tcBorders>
              <w:right w:val="single" w:sz="4" w:space="0" w:color="auto"/>
            </w:tcBorders>
          </w:tcPr>
          <w:p w:rsidR="00396A46" w:rsidRPr="00762CA8" w:rsidRDefault="00396A46"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tc>
        <w:tc>
          <w:tcPr>
            <w:tcW w:w="3686" w:type="dxa"/>
            <w:tcBorders>
              <w:top w:val="single" w:sz="4" w:space="0" w:color="auto"/>
              <w:left w:val="single" w:sz="4" w:space="0" w:color="auto"/>
              <w:bottom w:val="single" w:sz="4" w:space="0" w:color="auto"/>
              <w:right w:val="single" w:sz="4" w:space="0" w:color="auto"/>
            </w:tcBorders>
          </w:tcPr>
          <w:p w:rsidR="00396A46" w:rsidRPr="00762CA8" w:rsidRDefault="00396A46" w:rsidP="0078443B">
            <w:pPr>
              <w:tabs>
                <w:tab w:val="left" w:pos="0"/>
                <w:tab w:val="left" w:pos="185"/>
              </w:tabs>
              <w:spacing w:after="0" w:line="240" w:lineRule="auto"/>
              <w:ind w:left="145"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De ce ne temem? Atacurile teroriste, modalități de protcție.</w:t>
            </w:r>
          </w:p>
        </w:tc>
        <w:tc>
          <w:tcPr>
            <w:tcW w:w="993" w:type="dxa"/>
            <w:tcBorders>
              <w:top w:val="single" w:sz="4" w:space="0" w:color="auto"/>
              <w:left w:val="single" w:sz="4" w:space="0" w:color="auto"/>
              <w:bottom w:val="single" w:sz="4" w:space="0" w:color="auto"/>
              <w:right w:val="single" w:sz="4" w:space="0" w:color="auto"/>
            </w:tcBorders>
          </w:tcPr>
          <w:p w:rsidR="00396A46" w:rsidRPr="00762CA8" w:rsidRDefault="00AB40D4" w:rsidP="009E19D7">
            <w:pPr>
              <w:spacing w:after="0"/>
              <w:jc w:val="center"/>
              <w:rPr>
                <w:rFonts w:ascii="Times New Roman" w:eastAsia="Times New Roman" w:hAnsi="Times New Roman" w:cs="Times New Roman"/>
                <w:color w:val="auto"/>
                <w:sz w:val="24"/>
                <w:lang w:val="ro-RO"/>
              </w:rPr>
            </w:pPr>
            <w:r w:rsidRPr="00762CA8">
              <w:rPr>
                <w:rFonts w:ascii="Times New Roman" w:eastAsia="Times New Roman" w:hAnsi="Times New Roman" w:cs="Times New Roman"/>
                <w:color w:val="auto"/>
                <w:sz w:val="24"/>
                <w:lang w:val="ro-RO"/>
              </w:rPr>
              <w:t>S</w:t>
            </w:r>
            <w:r w:rsidR="00396A46" w:rsidRPr="00762CA8">
              <w:rPr>
                <w:rFonts w:ascii="Times New Roman" w:eastAsia="Times New Roman" w:hAnsi="Times New Roman" w:cs="Times New Roman"/>
                <w:color w:val="auto"/>
                <w:sz w:val="24"/>
                <w:lang w:val="ro-RO"/>
              </w:rPr>
              <w:t>20 pag</w:t>
            </w:r>
            <w:r w:rsidRPr="00762CA8">
              <w:rPr>
                <w:rFonts w:ascii="Times New Roman" w:eastAsia="Times New Roman" w:hAnsi="Times New Roman" w:cs="Times New Roman"/>
                <w:color w:val="auto"/>
                <w:sz w:val="24"/>
                <w:lang w:val="ro-RO"/>
              </w:rPr>
              <w:t>.</w:t>
            </w:r>
            <w:r w:rsidR="00396A46" w:rsidRPr="00762CA8">
              <w:rPr>
                <w:rFonts w:ascii="Times New Roman" w:eastAsia="Times New Roman" w:hAnsi="Times New Roman" w:cs="Times New Roman"/>
                <w:color w:val="auto"/>
                <w:sz w:val="24"/>
                <w:lang w:val="ro-RO"/>
              </w:rPr>
              <w:t xml:space="preserve"> 62</w:t>
            </w:r>
          </w:p>
        </w:tc>
        <w:tc>
          <w:tcPr>
            <w:tcW w:w="781" w:type="dxa"/>
            <w:gridSpan w:val="2"/>
            <w:tcBorders>
              <w:top w:val="single" w:sz="4" w:space="0" w:color="auto"/>
              <w:left w:val="single" w:sz="4" w:space="0" w:color="auto"/>
              <w:bottom w:val="single" w:sz="4" w:space="0" w:color="auto"/>
              <w:right w:val="single" w:sz="4" w:space="0" w:color="auto"/>
            </w:tcBorders>
          </w:tcPr>
          <w:p w:rsidR="00396A46" w:rsidRPr="00762CA8" w:rsidRDefault="00396A46" w:rsidP="00C63B35">
            <w:pPr>
              <w:pStyle w:val="TableParagraph"/>
              <w:ind w:left="2585" w:right="2574"/>
              <w:jc w:val="center"/>
              <w:rPr>
                <w:b/>
                <w:sz w:val="24"/>
              </w:rPr>
            </w:pPr>
          </w:p>
        </w:tc>
        <w:tc>
          <w:tcPr>
            <w:tcW w:w="639" w:type="dxa"/>
            <w:tcBorders>
              <w:top w:val="single" w:sz="4" w:space="0" w:color="auto"/>
              <w:left w:val="single" w:sz="4" w:space="0" w:color="auto"/>
              <w:bottom w:val="single" w:sz="4" w:space="0" w:color="auto"/>
              <w:right w:val="single" w:sz="4" w:space="0" w:color="auto"/>
            </w:tcBorders>
          </w:tcPr>
          <w:p w:rsidR="00396A46" w:rsidRPr="00762CA8" w:rsidRDefault="00396A46" w:rsidP="0078443B">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396A46" w:rsidRPr="00762CA8" w:rsidRDefault="00396A46" w:rsidP="00C63B35">
            <w:pPr>
              <w:tabs>
                <w:tab w:val="left" w:pos="697"/>
              </w:tabs>
              <w:spacing w:after="0" w:line="240" w:lineRule="auto"/>
              <w:ind w:left="140" w:right="154"/>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Ghidul profesorului</w:t>
            </w:r>
          </w:p>
        </w:tc>
        <w:tc>
          <w:tcPr>
            <w:tcW w:w="1123" w:type="dxa"/>
            <w:tcBorders>
              <w:top w:val="single" w:sz="4" w:space="0" w:color="auto"/>
              <w:left w:val="single" w:sz="4" w:space="0" w:color="auto"/>
              <w:bottom w:val="single" w:sz="4" w:space="0" w:color="auto"/>
            </w:tcBorders>
          </w:tcPr>
          <w:p w:rsidR="00396A46" w:rsidRPr="00762CA8" w:rsidRDefault="00396A46" w:rsidP="0078443B">
            <w:pPr>
              <w:pStyle w:val="TableParagraph"/>
              <w:ind w:left="2585" w:right="2574"/>
              <w:jc w:val="center"/>
              <w:rPr>
                <w:b/>
                <w:sz w:val="24"/>
              </w:rPr>
            </w:pPr>
          </w:p>
        </w:tc>
      </w:tr>
      <w:tr w:rsidR="00246669" w:rsidRPr="00762CA8" w:rsidTr="00762CA8">
        <w:trPr>
          <w:gridAfter w:val="1"/>
          <w:wAfter w:w="11" w:type="dxa"/>
          <w:trHeight w:val="1065"/>
        </w:trPr>
        <w:tc>
          <w:tcPr>
            <w:tcW w:w="2976" w:type="dxa"/>
            <w:gridSpan w:val="3"/>
            <w:vMerge/>
            <w:tcBorders>
              <w:right w:val="single" w:sz="4" w:space="0" w:color="auto"/>
            </w:tcBorders>
          </w:tcPr>
          <w:p w:rsidR="00A2591D" w:rsidRPr="00762CA8" w:rsidRDefault="00A2591D"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tc>
        <w:tc>
          <w:tcPr>
            <w:tcW w:w="3686"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tabs>
                <w:tab w:val="left" w:pos="0"/>
                <w:tab w:val="left" w:pos="185"/>
              </w:tabs>
              <w:spacing w:after="0" w:line="240" w:lineRule="auto"/>
              <w:ind w:left="145" w:right="113"/>
              <w:jc w:val="both"/>
              <w:rPr>
                <w:rFonts w:ascii="Times New Roman" w:hAnsi="Times New Roman" w:cs="Times New Roman"/>
                <w:color w:val="auto"/>
                <w:sz w:val="24"/>
                <w:szCs w:val="24"/>
                <w:lang w:val="ro-RO"/>
              </w:rPr>
            </w:pPr>
            <w:r w:rsidRPr="00762CA8">
              <w:rPr>
                <w:rFonts w:ascii="Times New Roman" w:hAnsi="Times New Roman" w:cs="Times New Roman"/>
                <w:b/>
                <w:color w:val="auto"/>
                <w:sz w:val="24"/>
                <w:szCs w:val="24"/>
                <w:lang w:val="ro-RO"/>
              </w:rPr>
              <w:t>Regulamentul de circulație rutieră</w:t>
            </w:r>
            <w:r w:rsidRPr="00762CA8">
              <w:rPr>
                <w:rFonts w:ascii="Times New Roman" w:hAnsi="Times New Roman" w:cs="Times New Roman"/>
                <w:color w:val="auto"/>
                <w:sz w:val="24"/>
                <w:szCs w:val="24"/>
                <w:lang w:val="ro-RO"/>
              </w:rPr>
              <w:t>. Pietoni, pasageri, conducători auto.</w:t>
            </w:r>
          </w:p>
          <w:p w:rsidR="00A2591D" w:rsidRPr="00762CA8" w:rsidRDefault="00DD57C2" w:rsidP="0078443B">
            <w:pPr>
              <w:pStyle w:val="Listparagraf1"/>
              <w:tabs>
                <w:tab w:val="left" w:pos="33"/>
              </w:tabs>
              <w:spacing w:after="0" w:line="240" w:lineRule="auto"/>
              <w:ind w:left="145" w:right="113"/>
              <w:jc w:val="both"/>
              <w:rPr>
                <w:rFonts w:ascii="Times New Roman" w:hAnsi="Times New Roman"/>
                <w:b/>
                <w:sz w:val="24"/>
                <w:szCs w:val="24"/>
                <w:lang w:val="ro-RO"/>
              </w:rPr>
            </w:pPr>
            <w:r w:rsidRPr="00762CA8">
              <w:rPr>
                <w:rFonts w:ascii="Times New Roman" w:hAnsi="Times New Roman"/>
                <w:iCs/>
                <w:sz w:val="24"/>
                <w:szCs w:val="24"/>
                <w:lang w:val="ro-RO"/>
              </w:rPr>
              <w:t>Reguli</w:t>
            </w:r>
            <w:r w:rsidRPr="00762CA8">
              <w:rPr>
                <w:rFonts w:ascii="Times New Roman" w:hAnsi="Times New Roman"/>
                <w:iCs/>
                <w:sz w:val="24"/>
                <w:szCs w:val="24"/>
                <w:lang w:val="ro-RO"/>
              </w:rPr>
              <w:tab/>
              <w:t>pentru transportarea copiilor; Reguli pentru conducătorii auto.</w:t>
            </w:r>
          </w:p>
        </w:tc>
        <w:tc>
          <w:tcPr>
            <w:tcW w:w="993" w:type="dxa"/>
            <w:tcBorders>
              <w:top w:val="single" w:sz="4" w:space="0" w:color="auto"/>
              <w:left w:val="single" w:sz="4" w:space="0" w:color="auto"/>
              <w:bottom w:val="single" w:sz="4" w:space="0" w:color="auto"/>
              <w:right w:val="single" w:sz="4" w:space="0" w:color="auto"/>
            </w:tcBorders>
          </w:tcPr>
          <w:p w:rsidR="001C4A6D" w:rsidRPr="00762CA8" w:rsidRDefault="001C4A6D" w:rsidP="0078443B">
            <w:pPr>
              <w:pStyle w:val="TableParagraph"/>
              <w:ind w:left="2585" w:right="2574"/>
              <w:jc w:val="center"/>
              <w:rPr>
                <w:b/>
                <w:sz w:val="24"/>
              </w:rPr>
            </w:pPr>
          </w:p>
          <w:p w:rsidR="00A2591D" w:rsidRPr="00762CA8" w:rsidRDefault="001C4A6D" w:rsidP="001C4A6D">
            <w:pPr>
              <w:jc w:val="center"/>
              <w:rPr>
                <w:rFonts w:ascii="Times New Roman" w:hAnsi="Times New Roman" w:cs="Times New Roman"/>
                <w:sz w:val="24"/>
                <w:szCs w:val="24"/>
                <w:lang w:val="ro-RO"/>
              </w:rPr>
            </w:pPr>
            <w:r w:rsidRPr="00762CA8">
              <w:rPr>
                <w:rFonts w:ascii="Times New Roman" w:hAnsi="Times New Roman" w:cs="Times New Roman"/>
                <w:sz w:val="24"/>
                <w:szCs w:val="24"/>
                <w:lang w:val="ro-RO"/>
              </w:rPr>
              <w:t>S18 pag. 58</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p w:rsidR="00A2591D" w:rsidRPr="00762CA8" w:rsidRDefault="00A2591D" w:rsidP="0078443B">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DD57C2">
            <w:pPr>
              <w:tabs>
                <w:tab w:val="left" w:pos="697"/>
              </w:tabs>
              <w:spacing w:after="0" w:line="240" w:lineRule="auto"/>
              <w:ind w:left="140" w:right="142" w:hanging="10"/>
              <w:jc w:val="both"/>
              <w:rPr>
                <w:rFonts w:ascii="Times New Roman" w:hAnsi="Times New Roman" w:cs="Times New Roman"/>
                <w:iCs/>
                <w:color w:val="auto"/>
                <w:sz w:val="24"/>
                <w:szCs w:val="24"/>
                <w:lang w:val="ro-RO"/>
              </w:rPr>
            </w:pPr>
            <w:r w:rsidRPr="00762CA8">
              <w:rPr>
                <w:rFonts w:ascii="Times New Roman" w:hAnsi="Times New Roman" w:cs="Times New Roman"/>
                <w:iCs/>
                <w:color w:val="auto"/>
                <w:sz w:val="24"/>
                <w:szCs w:val="24"/>
                <w:lang w:val="ro-RO"/>
              </w:rPr>
              <w:t>Poster în echipă: Pietonul resp</w:t>
            </w:r>
            <w:r w:rsidR="002B6D43" w:rsidRPr="00762CA8">
              <w:rPr>
                <w:rFonts w:ascii="Times New Roman" w:hAnsi="Times New Roman" w:cs="Times New Roman"/>
                <w:iCs/>
                <w:color w:val="auto"/>
                <w:sz w:val="24"/>
                <w:szCs w:val="24"/>
                <w:lang w:val="ro-RO"/>
              </w:rPr>
              <w:t xml:space="preserve">onsabil; Categorii de vehicule; </w:t>
            </w:r>
            <w:r w:rsidRPr="00762CA8">
              <w:rPr>
                <w:rFonts w:ascii="Times New Roman" w:hAnsi="Times New Roman" w:cs="Times New Roman"/>
                <w:iCs/>
                <w:color w:val="auto"/>
                <w:sz w:val="24"/>
                <w:szCs w:val="24"/>
                <w:lang w:val="ro-RO"/>
              </w:rPr>
              <w:t>Reguli</w:t>
            </w:r>
            <w:r w:rsidRPr="00762CA8">
              <w:rPr>
                <w:rFonts w:ascii="Times New Roman" w:hAnsi="Times New Roman" w:cs="Times New Roman"/>
                <w:iCs/>
                <w:color w:val="auto"/>
                <w:sz w:val="24"/>
                <w:szCs w:val="24"/>
                <w:lang w:val="ro-RO"/>
              </w:rPr>
              <w:tab/>
              <w:t>pentru</w:t>
            </w:r>
            <w:r w:rsidR="002B6D43" w:rsidRPr="00762CA8">
              <w:rPr>
                <w:rFonts w:ascii="Times New Roman" w:hAnsi="Times New Roman" w:cs="Times New Roman"/>
                <w:iCs/>
                <w:color w:val="auto"/>
                <w:sz w:val="24"/>
                <w:szCs w:val="24"/>
                <w:lang w:val="ro-RO"/>
              </w:rPr>
              <w:t xml:space="preserve"> p</w:t>
            </w:r>
            <w:r w:rsidRPr="00762CA8">
              <w:rPr>
                <w:rFonts w:ascii="Times New Roman" w:hAnsi="Times New Roman" w:cs="Times New Roman"/>
                <w:iCs/>
                <w:color w:val="auto"/>
                <w:sz w:val="24"/>
                <w:szCs w:val="24"/>
                <w:lang w:val="ro-RO"/>
              </w:rPr>
              <w:t>a</w:t>
            </w:r>
            <w:r w:rsidR="002B6D43" w:rsidRPr="00762CA8">
              <w:rPr>
                <w:rFonts w:ascii="Times New Roman" w:hAnsi="Times New Roman" w:cs="Times New Roman"/>
                <w:iCs/>
                <w:color w:val="auto"/>
                <w:sz w:val="24"/>
                <w:szCs w:val="24"/>
                <w:lang w:val="ro-RO"/>
              </w:rPr>
              <w:t>-</w:t>
            </w:r>
            <w:r w:rsidRPr="00762CA8">
              <w:rPr>
                <w:rFonts w:ascii="Times New Roman" w:hAnsi="Times New Roman" w:cs="Times New Roman"/>
                <w:iCs/>
                <w:color w:val="auto"/>
                <w:sz w:val="24"/>
                <w:szCs w:val="24"/>
                <w:lang w:val="ro-RO"/>
              </w:rPr>
              <w:t>sageri;</w:t>
            </w:r>
            <w:r w:rsidRPr="00762CA8">
              <w:rPr>
                <w:rFonts w:ascii="Times New Roman" w:hAnsi="Times New Roman" w:cs="Times New Roman"/>
                <w:iCs/>
                <w:color w:val="auto"/>
                <w:sz w:val="24"/>
                <w:szCs w:val="24"/>
                <w:lang w:val="ro-RO"/>
              </w:rPr>
              <w:tab/>
              <w:t>Analiza și evaluarea, în baza statisticilor, înregistrărilor video, securității personale dependentă de starea fiziologică și psiho-emoțională a pietonilor și conducătorilor auto;</w:t>
            </w:r>
          </w:p>
        </w:tc>
        <w:tc>
          <w:tcPr>
            <w:tcW w:w="1123" w:type="dxa"/>
            <w:tcBorders>
              <w:top w:val="single" w:sz="4" w:space="0" w:color="auto"/>
              <w:left w:val="single" w:sz="4" w:space="0" w:color="auto"/>
              <w:bottom w:val="single" w:sz="4" w:space="0" w:color="auto"/>
            </w:tcBorders>
          </w:tcPr>
          <w:p w:rsidR="00A2591D" w:rsidRPr="00762CA8" w:rsidRDefault="00A2591D" w:rsidP="0078443B">
            <w:pPr>
              <w:pStyle w:val="TableParagraph"/>
              <w:ind w:left="2585" w:right="2574"/>
              <w:jc w:val="center"/>
              <w:rPr>
                <w:b/>
                <w:sz w:val="24"/>
              </w:rPr>
            </w:pPr>
          </w:p>
        </w:tc>
      </w:tr>
      <w:tr w:rsidR="00246669" w:rsidRPr="00762CA8" w:rsidTr="00762CA8">
        <w:trPr>
          <w:gridAfter w:val="1"/>
          <w:wAfter w:w="11" w:type="dxa"/>
          <w:trHeight w:val="54"/>
        </w:trPr>
        <w:tc>
          <w:tcPr>
            <w:tcW w:w="2976" w:type="dxa"/>
            <w:gridSpan w:val="3"/>
            <w:vMerge/>
            <w:tcBorders>
              <w:right w:val="single" w:sz="4" w:space="0" w:color="auto"/>
            </w:tcBorders>
          </w:tcPr>
          <w:p w:rsidR="00A2591D" w:rsidRPr="00762CA8" w:rsidRDefault="00A2591D"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tc>
        <w:tc>
          <w:tcPr>
            <w:tcW w:w="3686"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tabs>
                <w:tab w:val="left" w:pos="0"/>
                <w:tab w:val="left" w:pos="185"/>
              </w:tabs>
              <w:spacing w:after="0" w:line="240" w:lineRule="auto"/>
              <w:ind w:left="145" w:right="113"/>
              <w:jc w:val="both"/>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„Agresiunea cibernetică”</w:t>
            </w:r>
            <w:r w:rsidRPr="00762CA8">
              <w:rPr>
                <w:rFonts w:ascii="Times New Roman" w:hAnsi="Times New Roman" w:cs="Times New Roman"/>
                <w:color w:val="auto"/>
                <w:sz w:val="24"/>
                <w:szCs w:val="24"/>
                <w:lang w:val="ro-RO"/>
              </w:rPr>
              <w:t xml:space="preserve">. Luare de atitudine; manifestarea atitudinii. </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1C4A6D" w:rsidP="00396A46">
            <w:pPr>
              <w:spacing w:after="0"/>
              <w:jc w:val="center"/>
              <w:rPr>
                <w:rFonts w:ascii="Times New Roman" w:hAnsi="Times New Roman" w:cs="Times New Roman"/>
                <w:lang w:val="ro-RO"/>
              </w:rPr>
            </w:pPr>
            <w:r w:rsidRPr="00762CA8">
              <w:rPr>
                <w:rFonts w:ascii="Times New Roman" w:eastAsia="Times New Roman" w:hAnsi="Times New Roman" w:cs="Times New Roman"/>
                <w:color w:val="auto"/>
                <w:sz w:val="24"/>
                <w:lang w:val="ro-RO"/>
              </w:rPr>
              <w:t>S17 pag. 56</w:t>
            </w: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p w:rsidR="00A2591D" w:rsidRPr="00762CA8" w:rsidRDefault="00A2591D" w:rsidP="0078443B">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396A46">
            <w:pPr>
              <w:tabs>
                <w:tab w:val="left" w:pos="697"/>
              </w:tabs>
              <w:spacing w:after="0" w:line="240" w:lineRule="auto"/>
              <w:ind w:left="130" w:right="154"/>
              <w:jc w:val="both"/>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 xml:space="preserve">Masă rotundă: </w:t>
            </w:r>
            <w:r w:rsidRPr="00762CA8">
              <w:rPr>
                <w:rFonts w:ascii="Times New Roman" w:hAnsi="Times New Roman" w:cs="Times New Roman"/>
                <w:i/>
                <w:iCs/>
                <w:color w:val="auto"/>
                <w:sz w:val="24"/>
                <w:szCs w:val="24"/>
                <w:lang w:val="ro-RO"/>
              </w:rPr>
              <w:t>Securitate personală vs securitate digitală, agresiunea cibernetică</w:t>
            </w:r>
          </w:p>
        </w:tc>
        <w:tc>
          <w:tcPr>
            <w:tcW w:w="1123" w:type="dxa"/>
            <w:tcBorders>
              <w:top w:val="single" w:sz="4" w:space="0" w:color="auto"/>
              <w:left w:val="single" w:sz="4" w:space="0" w:color="auto"/>
              <w:bottom w:val="single" w:sz="4" w:space="0" w:color="auto"/>
            </w:tcBorders>
          </w:tcPr>
          <w:p w:rsidR="00A2591D" w:rsidRPr="00762CA8" w:rsidRDefault="00A2591D" w:rsidP="0078443B">
            <w:pPr>
              <w:pStyle w:val="TableParagraph"/>
              <w:ind w:left="2585" w:right="2574"/>
              <w:jc w:val="center"/>
              <w:rPr>
                <w:b/>
                <w:sz w:val="24"/>
              </w:rPr>
            </w:pPr>
          </w:p>
        </w:tc>
      </w:tr>
      <w:tr w:rsidR="00246669" w:rsidRPr="00762CA8" w:rsidTr="00762CA8">
        <w:trPr>
          <w:gridAfter w:val="1"/>
          <w:wAfter w:w="11" w:type="dxa"/>
          <w:trHeight w:val="509"/>
        </w:trPr>
        <w:tc>
          <w:tcPr>
            <w:tcW w:w="2976" w:type="dxa"/>
            <w:gridSpan w:val="3"/>
            <w:vMerge/>
            <w:tcBorders>
              <w:right w:val="single" w:sz="4" w:space="0" w:color="auto"/>
            </w:tcBorders>
          </w:tcPr>
          <w:p w:rsidR="00A2591D" w:rsidRPr="00762CA8" w:rsidRDefault="00A2591D"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tc>
        <w:tc>
          <w:tcPr>
            <w:tcW w:w="3686"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Listparagraf1"/>
              <w:tabs>
                <w:tab w:val="left" w:pos="33"/>
              </w:tabs>
              <w:spacing w:after="0" w:line="240" w:lineRule="auto"/>
              <w:ind w:left="145" w:right="113"/>
              <w:jc w:val="both"/>
              <w:rPr>
                <w:rFonts w:ascii="Times New Roman" w:hAnsi="Times New Roman"/>
                <w:sz w:val="24"/>
                <w:szCs w:val="24"/>
                <w:lang w:val="ro-RO"/>
              </w:rPr>
            </w:pPr>
            <w:r w:rsidRPr="00762CA8">
              <w:rPr>
                <w:rFonts w:ascii="Times New Roman" w:hAnsi="Times New Roman"/>
                <w:b/>
                <w:bCs/>
                <w:sz w:val="24"/>
                <w:szCs w:val="24"/>
                <w:lang w:val="ro-RO"/>
              </w:rPr>
              <w:t xml:space="preserve">Securitatea digitală. </w:t>
            </w:r>
            <w:r w:rsidRPr="00762CA8">
              <w:rPr>
                <w:rFonts w:ascii="Times New Roman" w:hAnsi="Times New Roman"/>
                <w:bCs/>
                <w:sz w:val="24"/>
                <w:szCs w:val="24"/>
                <w:lang w:val="ro-RO"/>
              </w:rPr>
              <w:t xml:space="preserve">Modalități de auto-protecție: </w:t>
            </w:r>
            <w:r w:rsidRPr="00762CA8">
              <w:rPr>
                <w:rFonts w:ascii="Times New Roman" w:hAnsi="Times New Roman"/>
                <w:sz w:val="24"/>
                <w:szCs w:val="24"/>
                <w:lang w:val="ro-RO"/>
              </w:rPr>
              <w:t>precauții electronice.</w:t>
            </w:r>
          </w:p>
        </w:tc>
        <w:tc>
          <w:tcPr>
            <w:tcW w:w="993"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tc>
        <w:tc>
          <w:tcPr>
            <w:tcW w:w="781" w:type="dxa"/>
            <w:gridSpan w:val="2"/>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p w:rsidR="00A2591D" w:rsidRPr="00762CA8" w:rsidRDefault="00A2591D" w:rsidP="0078443B">
            <w:pPr>
              <w:spacing w:after="0" w:line="240" w:lineRule="auto"/>
              <w:jc w:val="center"/>
              <w:rPr>
                <w:rFonts w:ascii="Times New Roman" w:hAnsi="Times New Roman" w:cs="Times New Roman"/>
                <w:color w:val="auto"/>
                <w:lang w:val="ro-RO"/>
              </w:rPr>
            </w:pPr>
            <w:r w:rsidRPr="00762CA8">
              <w:rPr>
                <w:rFonts w:ascii="Times New Roman" w:hAnsi="Times New Roman" w:cs="Times New Roman"/>
                <w:color w:val="auto"/>
                <w:lang w:val="ro-RO"/>
              </w:rPr>
              <w:t>1</w:t>
            </w:r>
          </w:p>
        </w:tc>
        <w:tc>
          <w:tcPr>
            <w:tcW w:w="639" w:type="dxa"/>
            <w:tcBorders>
              <w:top w:val="single" w:sz="4" w:space="0" w:color="auto"/>
              <w:left w:val="single" w:sz="4" w:space="0" w:color="auto"/>
              <w:bottom w:val="single" w:sz="4" w:space="0" w:color="auto"/>
              <w:right w:val="single" w:sz="4" w:space="0" w:color="auto"/>
            </w:tcBorders>
          </w:tcPr>
          <w:p w:rsidR="00A2591D" w:rsidRPr="00762CA8" w:rsidRDefault="00A2591D" w:rsidP="0078443B">
            <w:pPr>
              <w:pStyle w:val="TableParagraph"/>
              <w:ind w:left="2585" w:right="2574"/>
              <w:jc w:val="center"/>
              <w:rPr>
                <w:b/>
                <w:sz w:val="24"/>
              </w:rPr>
            </w:pPr>
          </w:p>
        </w:tc>
        <w:tc>
          <w:tcPr>
            <w:tcW w:w="5100" w:type="dxa"/>
            <w:tcBorders>
              <w:top w:val="single" w:sz="4" w:space="0" w:color="auto"/>
              <w:left w:val="single" w:sz="4" w:space="0" w:color="auto"/>
              <w:bottom w:val="single" w:sz="4" w:space="0" w:color="auto"/>
              <w:right w:val="single" w:sz="4" w:space="0" w:color="auto"/>
            </w:tcBorders>
          </w:tcPr>
          <w:p w:rsidR="00A2591D" w:rsidRPr="00762CA8" w:rsidRDefault="00A2591D" w:rsidP="00396A46">
            <w:pPr>
              <w:tabs>
                <w:tab w:val="left" w:pos="697"/>
              </w:tabs>
              <w:spacing w:after="0" w:line="240" w:lineRule="auto"/>
              <w:ind w:left="130" w:right="154"/>
              <w:jc w:val="both"/>
              <w:rPr>
                <w:rFonts w:ascii="Times New Roman" w:hAnsi="Times New Roman" w:cs="Times New Roman"/>
                <w:i/>
                <w:iCs/>
                <w:color w:val="auto"/>
                <w:sz w:val="24"/>
                <w:szCs w:val="24"/>
                <w:lang w:val="ro-RO"/>
              </w:rPr>
            </w:pPr>
            <w:r w:rsidRPr="00762CA8">
              <w:rPr>
                <w:rFonts w:ascii="Times New Roman" w:hAnsi="Times New Roman" w:cs="Times New Roman"/>
                <w:i/>
                <w:iCs/>
                <w:color w:val="auto"/>
                <w:sz w:val="24"/>
                <w:szCs w:val="24"/>
                <w:lang w:val="ro-RO"/>
              </w:rPr>
              <w:t>Produs</w:t>
            </w:r>
            <w:r w:rsidR="00396A46" w:rsidRPr="00762CA8">
              <w:rPr>
                <w:rFonts w:ascii="Times New Roman" w:hAnsi="Times New Roman" w:cs="Times New Roman"/>
                <w:i/>
                <w:iCs/>
                <w:color w:val="auto"/>
                <w:sz w:val="24"/>
                <w:szCs w:val="24"/>
                <w:lang w:val="ro-RO"/>
              </w:rPr>
              <w:t xml:space="preserve">: </w:t>
            </w:r>
            <w:r w:rsidRPr="00762CA8">
              <w:rPr>
                <w:rFonts w:ascii="Times New Roman" w:hAnsi="Times New Roman" w:cs="Times New Roman"/>
                <w:b/>
                <w:color w:val="auto"/>
                <w:sz w:val="24"/>
                <w:szCs w:val="24"/>
                <w:lang w:val="ro-RO"/>
              </w:rPr>
              <w:t xml:space="preserve">Conferință de informare (video) a elevilor din instituție: </w:t>
            </w:r>
            <w:r w:rsidRPr="00762CA8">
              <w:rPr>
                <w:rFonts w:ascii="Times New Roman" w:hAnsi="Times New Roman" w:cs="Times New Roman"/>
                <w:i/>
                <w:iCs/>
                <w:color w:val="auto"/>
                <w:sz w:val="24"/>
                <w:szCs w:val="24"/>
                <w:lang w:val="ro-RO"/>
              </w:rPr>
              <w:t>Viața are prioritate.</w:t>
            </w:r>
          </w:p>
          <w:p w:rsidR="00396A46" w:rsidRPr="00762CA8" w:rsidRDefault="00396A46" w:rsidP="00396A46">
            <w:pPr>
              <w:tabs>
                <w:tab w:val="left" w:pos="697"/>
              </w:tabs>
              <w:spacing w:after="0" w:line="240" w:lineRule="auto"/>
              <w:ind w:left="130" w:right="154"/>
              <w:jc w:val="both"/>
              <w:rPr>
                <w:rFonts w:ascii="Times New Roman" w:hAnsi="Times New Roman" w:cs="Times New Roman"/>
                <w:iCs/>
                <w:color w:val="auto"/>
                <w:sz w:val="24"/>
                <w:szCs w:val="24"/>
                <w:lang w:val="ro-RO"/>
              </w:rPr>
            </w:pPr>
            <w:r w:rsidRPr="00762CA8">
              <w:rPr>
                <w:rFonts w:ascii="Times New Roman" w:hAnsi="Times New Roman" w:cs="Times New Roman"/>
                <w:sz w:val="24"/>
                <w:szCs w:val="24"/>
              </w:rPr>
              <w:t>Autoevaluarea și completarea tabelului de performanţă.</w:t>
            </w:r>
          </w:p>
        </w:tc>
        <w:tc>
          <w:tcPr>
            <w:tcW w:w="1123" w:type="dxa"/>
            <w:tcBorders>
              <w:top w:val="single" w:sz="4" w:space="0" w:color="auto"/>
              <w:left w:val="single" w:sz="4" w:space="0" w:color="auto"/>
              <w:bottom w:val="single" w:sz="4" w:space="0" w:color="auto"/>
            </w:tcBorders>
          </w:tcPr>
          <w:p w:rsidR="00A2591D" w:rsidRPr="00762CA8" w:rsidRDefault="00A2591D" w:rsidP="0078443B">
            <w:pPr>
              <w:pStyle w:val="TableParagraph"/>
              <w:ind w:left="2585" w:right="2574"/>
              <w:jc w:val="center"/>
              <w:rPr>
                <w:b/>
                <w:sz w:val="24"/>
              </w:rPr>
            </w:pPr>
          </w:p>
        </w:tc>
      </w:tr>
      <w:tr w:rsidR="00762CA8" w:rsidRPr="00762CA8" w:rsidTr="00762CA8">
        <w:trPr>
          <w:gridAfter w:val="1"/>
          <w:wAfter w:w="11" w:type="dxa"/>
          <w:trHeight w:val="509"/>
        </w:trPr>
        <w:tc>
          <w:tcPr>
            <w:tcW w:w="2976" w:type="dxa"/>
            <w:gridSpan w:val="3"/>
            <w:vMerge w:val="restart"/>
            <w:tcBorders>
              <w:right w:val="single" w:sz="4" w:space="0" w:color="auto"/>
            </w:tcBorders>
          </w:tcPr>
          <w:p w:rsidR="00762CA8" w:rsidRPr="00762CA8" w:rsidRDefault="00762CA8"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tc>
        <w:tc>
          <w:tcPr>
            <w:tcW w:w="3686" w:type="dxa"/>
            <w:tcBorders>
              <w:top w:val="single" w:sz="4" w:space="0" w:color="auto"/>
              <w:left w:val="single" w:sz="4" w:space="0" w:color="auto"/>
              <w:bottom w:val="single" w:sz="4" w:space="0" w:color="auto"/>
              <w:right w:val="single" w:sz="4" w:space="0" w:color="auto"/>
            </w:tcBorders>
          </w:tcPr>
          <w:p w:rsidR="00762CA8" w:rsidRPr="00762CA8" w:rsidRDefault="00762CA8" w:rsidP="008558AA">
            <w:pPr>
              <w:pStyle w:val="Listparagraf1"/>
              <w:tabs>
                <w:tab w:val="left" w:pos="33"/>
              </w:tabs>
              <w:spacing w:after="0" w:line="240" w:lineRule="auto"/>
              <w:ind w:left="145" w:right="113"/>
              <w:jc w:val="both"/>
              <w:rPr>
                <w:rFonts w:ascii="Times New Roman" w:hAnsi="Times New Roman"/>
                <w:b/>
                <w:bCs/>
                <w:sz w:val="24"/>
                <w:szCs w:val="24"/>
                <w:lang w:val="ro-RO"/>
              </w:rPr>
            </w:pPr>
            <w:r w:rsidRPr="00762CA8">
              <w:rPr>
                <w:rFonts w:ascii="Times New Roman" w:hAnsi="Times New Roman"/>
                <w:b/>
                <w:sz w:val="24"/>
                <w:szCs w:val="24"/>
                <w:lang w:val="ro-RO"/>
              </w:rPr>
              <w:t>Lecție evaluare sumativă (finală)</w:t>
            </w:r>
          </w:p>
        </w:tc>
        <w:tc>
          <w:tcPr>
            <w:tcW w:w="993" w:type="dxa"/>
            <w:tcBorders>
              <w:top w:val="single" w:sz="4" w:space="0" w:color="auto"/>
              <w:left w:val="single" w:sz="4" w:space="0" w:color="auto"/>
              <w:bottom w:val="single" w:sz="4" w:space="0" w:color="auto"/>
              <w:right w:val="single" w:sz="4" w:space="0" w:color="auto"/>
            </w:tcBorders>
          </w:tcPr>
          <w:p w:rsidR="00762CA8" w:rsidRPr="00762CA8" w:rsidRDefault="00762CA8" w:rsidP="008558AA">
            <w:pPr>
              <w:pStyle w:val="TableParagraph"/>
              <w:ind w:left="2585" w:right="2574"/>
              <w:jc w:val="center"/>
              <w:rPr>
                <w:b/>
                <w:sz w:val="24"/>
                <w:szCs w:val="24"/>
              </w:rPr>
            </w:pPr>
          </w:p>
        </w:tc>
        <w:tc>
          <w:tcPr>
            <w:tcW w:w="781" w:type="dxa"/>
            <w:gridSpan w:val="2"/>
            <w:tcBorders>
              <w:top w:val="single" w:sz="4" w:space="0" w:color="auto"/>
              <w:left w:val="single" w:sz="4" w:space="0" w:color="auto"/>
              <w:bottom w:val="single" w:sz="4" w:space="0" w:color="auto"/>
              <w:right w:val="single" w:sz="4" w:space="0" w:color="auto"/>
            </w:tcBorders>
          </w:tcPr>
          <w:p w:rsidR="00762CA8" w:rsidRPr="00762CA8" w:rsidRDefault="00762CA8" w:rsidP="00FD2236">
            <w:pPr>
              <w:spacing w:after="0" w:line="240" w:lineRule="auto"/>
              <w:jc w:val="center"/>
              <w:rPr>
                <w:rFonts w:ascii="Times New Roman" w:hAnsi="Times New Roman" w:cs="Times New Roman"/>
                <w:color w:val="auto"/>
                <w:sz w:val="24"/>
                <w:szCs w:val="24"/>
                <w:lang w:val="ro-RO"/>
              </w:rPr>
            </w:pPr>
            <w:r w:rsidRPr="00762CA8">
              <w:rPr>
                <w:rFonts w:ascii="Times New Roman" w:hAnsi="Times New Roman" w:cs="Times New Roman"/>
                <w:color w:val="auto"/>
                <w:sz w:val="24"/>
                <w:szCs w:val="24"/>
                <w:lang w:val="ro-RO"/>
              </w:rPr>
              <w:t>1</w:t>
            </w:r>
          </w:p>
        </w:tc>
        <w:tc>
          <w:tcPr>
            <w:tcW w:w="639" w:type="dxa"/>
            <w:tcBorders>
              <w:top w:val="single" w:sz="4" w:space="0" w:color="auto"/>
              <w:left w:val="single" w:sz="4" w:space="0" w:color="auto"/>
              <w:bottom w:val="single" w:sz="4" w:space="0" w:color="auto"/>
              <w:right w:val="single" w:sz="4" w:space="0" w:color="auto"/>
            </w:tcBorders>
          </w:tcPr>
          <w:p w:rsidR="00762CA8" w:rsidRPr="00762CA8" w:rsidRDefault="00762CA8" w:rsidP="0078443B">
            <w:pPr>
              <w:pStyle w:val="TableParagraph"/>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762CA8" w:rsidRPr="00762CA8" w:rsidRDefault="00762CA8" w:rsidP="0078443B">
            <w:pPr>
              <w:tabs>
                <w:tab w:val="left" w:pos="697"/>
              </w:tabs>
              <w:spacing w:after="0" w:line="240" w:lineRule="auto"/>
              <w:ind w:left="130" w:right="154"/>
              <w:jc w:val="both"/>
              <w:rPr>
                <w:rFonts w:ascii="Times New Roman" w:hAnsi="Times New Roman" w:cs="Times New Roman"/>
                <w:iCs/>
                <w:color w:val="auto"/>
                <w:sz w:val="24"/>
                <w:szCs w:val="24"/>
                <w:lang w:val="ro-RO"/>
              </w:rPr>
            </w:pPr>
            <w:r w:rsidRPr="00762CA8">
              <w:rPr>
                <w:rFonts w:ascii="Times New Roman" w:hAnsi="Times New Roman" w:cs="Times New Roman"/>
                <w:iCs/>
                <w:color w:val="auto"/>
                <w:sz w:val="24"/>
                <w:szCs w:val="24"/>
                <w:lang w:val="ro-RO"/>
              </w:rPr>
              <w:t>Reflecție asupra temelor studiate.</w:t>
            </w:r>
          </w:p>
        </w:tc>
        <w:tc>
          <w:tcPr>
            <w:tcW w:w="1123" w:type="dxa"/>
            <w:tcBorders>
              <w:top w:val="single" w:sz="4" w:space="0" w:color="auto"/>
              <w:left w:val="single" w:sz="4" w:space="0" w:color="auto"/>
              <w:bottom w:val="single" w:sz="4" w:space="0" w:color="auto"/>
            </w:tcBorders>
          </w:tcPr>
          <w:p w:rsidR="00762CA8" w:rsidRPr="00762CA8" w:rsidRDefault="00762CA8" w:rsidP="0078443B">
            <w:pPr>
              <w:pStyle w:val="TableParagraph"/>
              <w:ind w:left="2585" w:right="2574"/>
              <w:jc w:val="center"/>
              <w:rPr>
                <w:b/>
                <w:sz w:val="24"/>
              </w:rPr>
            </w:pPr>
          </w:p>
        </w:tc>
      </w:tr>
      <w:tr w:rsidR="00762CA8" w:rsidRPr="00762CA8" w:rsidTr="00762CA8">
        <w:trPr>
          <w:gridAfter w:val="1"/>
          <w:wAfter w:w="11" w:type="dxa"/>
          <w:trHeight w:val="509"/>
        </w:trPr>
        <w:tc>
          <w:tcPr>
            <w:tcW w:w="2976" w:type="dxa"/>
            <w:gridSpan w:val="3"/>
            <w:vMerge/>
            <w:tcBorders>
              <w:bottom w:val="single" w:sz="4" w:space="0" w:color="auto"/>
              <w:right w:val="single" w:sz="4" w:space="0" w:color="auto"/>
            </w:tcBorders>
          </w:tcPr>
          <w:p w:rsidR="00762CA8" w:rsidRPr="00762CA8" w:rsidRDefault="00762CA8" w:rsidP="0078443B">
            <w:pPr>
              <w:tabs>
                <w:tab w:val="left" w:pos="0"/>
                <w:tab w:val="left" w:pos="426"/>
              </w:tabs>
              <w:adjustRightInd w:val="0"/>
              <w:spacing w:after="0" w:line="240" w:lineRule="auto"/>
              <w:ind w:left="142" w:right="138"/>
              <w:jc w:val="both"/>
              <w:rPr>
                <w:rFonts w:ascii="Times New Roman" w:hAnsi="Times New Roman" w:cs="Times New Roman"/>
                <w:color w:val="auto"/>
                <w:sz w:val="24"/>
                <w:szCs w:val="24"/>
                <w:lang w:val="ro-RO"/>
              </w:rPr>
            </w:pPr>
          </w:p>
        </w:tc>
        <w:tc>
          <w:tcPr>
            <w:tcW w:w="3686" w:type="dxa"/>
            <w:tcBorders>
              <w:top w:val="single" w:sz="4" w:space="0" w:color="auto"/>
              <w:left w:val="single" w:sz="4" w:space="0" w:color="auto"/>
              <w:bottom w:val="single" w:sz="4" w:space="0" w:color="auto"/>
              <w:right w:val="single" w:sz="4" w:space="0" w:color="auto"/>
            </w:tcBorders>
          </w:tcPr>
          <w:p w:rsidR="00762CA8" w:rsidRPr="00762CA8" w:rsidRDefault="00762CA8" w:rsidP="008558AA">
            <w:pPr>
              <w:pStyle w:val="Listparagraf1"/>
              <w:tabs>
                <w:tab w:val="left" w:pos="33"/>
              </w:tabs>
              <w:spacing w:after="0" w:line="240" w:lineRule="auto"/>
              <w:ind w:left="145" w:right="113"/>
              <w:jc w:val="both"/>
              <w:rPr>
                <w:rFonts w:ascii="Times New Roman" w:hAnsi="Times New Roman"/>
                <w:b/>
                <w:sz w:val="24"/>
                <w:szCs w:val="24"/>
                <w:lang w:val="ro-RO"/>
              </w:rPr>
            </w:pPr>
            <w:r w:rsidRPr="00762CA8">
              <w:rPr>
                <w:rFonts w:ascii="Times New Roman" w:hAnsi="Times New Roman"/>
                <w:b/>
                <w:sz w:val="24"/>
                <w:szCs w:val="24"/>
                <w:lang w:val="ro-RO"/>
              </w:rPr>
              <w:t>Total ore planificate</w:t>
            </w:r>
          </w:p>
        </w:tc>
        <w:tc>
          <w:tcPr>
            <w:tcW w:w="993" w:type="dxa"/>
            <w:tcBorders>
              <w:top w:val="single" w:sz="4" w:space="0" w:color="auto"/>
              <w:left w:val="single" w:sz="4" w:space="0" w:color="auto"/>
              <w:bottom w:val="single" w:sz="4" w:space="0" w:color="auto"/>
              <w:right w:val="single" w:sz="4" w:space="0" w:color="auto"/>
            </w:tcBorders>
          </w:tcPr>
          <w:p w:rsidR="00762CA8" w:rsidRPr="00762CA8" w:rsidRDefault="00762CA8" w:rsidP="008558AA">
            <w:pPr>
              <w:pStyle w:val="TableParagraph"/>
              <w:ind w:left="2585" w:right="2574"/>
              <w:jc w:val="center"/>
              <w:rPr>
                <w:b/>
                <w:sz w:val="24"/>
                <w:szCs w:val="24"/>
              </w:rPr>
            </w:pPr>
          </w:p>
        </w:tc>
        <w:tc>
          <w:tcPr>
            <w:tcW w:w="781" w:type="dxa"/>
            <w:gridSpan w:val="2"/>
            <w:tcBorders>
              <w:top w:val="single" w:sz="4" w:space="0" w:color="auto"/>
              <w:left w:val="single" w:sz="4" w:space="0" w:color="auto"/>
              <w:bottom w:val="single" w:sz="4" w:space="0" w:color="auto"/>
              <w:right w:val="single" w:sz="4" w:space="0" w:color="auto"/>
            </w:tcBorders>
          </w:tcPr>
          <w:p w:rsidR="00762CA8" w:rsidRPr="00762CA8" w:rsidRDefault="00762CA8" w:rsidP="00762CA8">
            <w:pPr>
              <w:spacing w:after="0" w:line="240" w:lineRule="auto"/>
              <w:jc w:val="center"/>
              <w:rPr>
                <w:rFonts w:ascii="Times New Roman" w:hAnsi="Times New Roman" w:cs="Times New Roman"/>
                <w:b/>
                <w:color w:val="auto"/>
                <w:sz w:val="24"/>
                <w:szCs w:val="24"/>
                <w:lang w:val="ro-RO"/>
              </w:rPr>
            </w:pPr>
            <w:r w:rsidRPr="00762CA8">
              <w:rPr>
                <w:rFonts w:ascii="Times New Roman" w:hAnsi="Times New Roman" w:cs="Times New Roman"/>
                <w:b/>
                <w:color w:val="auto"/>
                <w:sz w:val="24"/>
                <w:szCs w:val="24"/>
                <w:lang w:val="ro-RO"/>
              </w:rPr>
              <w:t>32 ore</w:t>
            </w:r>
          </w:p>
        </w:tc>
        <w:tc>
          <w:tcPr>
            <w:tcW w:w="639" w:type="dxa"/>
            <w:tcBorders>
              <w:top w:val="single" w:sz="4" w:space="0" w:color="auto"/>
              <w:left w:val="single" w:sz="4" w:space="0" w:color="auto"/>
              <w:bottom w:val="single" w:sz="4" w:space="0" w:color="auto"/>
              <w:right w:val="single" w:sz="4" w:space="0" w:color="auto"/>
            </w:tcBorders>
          </w:tcPr>
          <w:p w:rsidR="00762CA8" w:rsidRPr="00762CA8" w:rsidRDefault="00762CA8" w:rsidP="0078443B">
            <w:pPr>
              <w:pStyle w:val="TableParagraph"/>
              <w:ind w:left="2585" w:right="2574"/>
              <w:jc w:val="center"/>
              <w:rPr>
                <w:b/>
                <w:sz w:val="24"/>
                <w:szCs w:val="24"/>
              </w:rPr>
            </w:pPr>
          </w:p>
        </w:tc>
        <w:tc>
          <w:tcPr>
            <w:tcW w:w="5100" w:type="dxa"/>
            <w:tcBorders>
              <w:top w:val="single" w:sz="4" w:space="0" w:color="auto"/>
              <w:left w:val="single" w:sz="4" w:space="0" w:color="auto"/>
              <w:bottom w:val="single" w:sz="4" w:space="0" w:color="auto"/>
              <w:right w:val="single" w:sz="4" w:space="0" w:color="auto"/>
            </w:tcBorders>
          </w:tcPr>
          <w:p w:rsidR="00762CA8" w:rsidRPr="00762CA8" w:rsidRDefault="00762CA8" w:rsidP="0078443B">
            <w:pPr>
              <w:tabs>
                <w:tab w:val="left" w:pos="697"/>
              </w:tabs>
              <w:spacing w:after="0" w:line="240" w:lineRule="auto"/>
              <w:ind w:left="130" w:right="154"/>
              <w:jc w:val="both"/>
              <w:rPr>
                <w:rFonts w:ascii="Times New Roman" w:hAnsi="Times New Roman" w:cs="Times New Roman"/>
                <w:iCs/>
                <w:color w:val="auto"/>
                <w:sz w:val="24"/>
                <w:szCs w:val="24"/>
                <w:lang w:val="ro-RO"/>
              </w:rPr>
            </w:pPr>
          </w:p>
        </w:tc>
        <w:tc>
          <w:tcPr>
            <w:tcW w:w="1123" w:type="dxa"/>
            <w:tcBorders>
              <w:top w:val="single" w:sz="4" w:space="0" w:color="auto"/>
              <w:left w:val="single" w:sz="4" w:space="0" w:color="auto"/>
              <w:bottom w:val="single" w:sz="4" w:space="0" w:color="auto"/>
            </w:tcBorders>
          </w:tcPr>
          <w:p w:rsidR="00762CA8" w:rsidRPr="00762CA8" w:rsidRDefault="00762CA8" w:rsidP="0078443B">
            <w:pPr>
              <w:pStyle w:val="TableParagraph"/>
              <w:ind w:left="2585" w:right="2574"/>
              <w:jc w:val="center"/>
              <w:rPr>
                <w:b/>
                <w:sz w:val="24"/>
              </w:rPr>
            </w:pPr>
          </w:p>
        </w:tc>
      </w:tr>
    </w:tbl>
    <w:p w:rsidR="00AD2B4C" w:rsidRPr="00762CA8" w:rsidRDefault="00AD2B4C" w:rsidP="000C2B32">
      <w:pPr>
        <w:spacing w:after="0" w:line="240" w:lineRule="auto"/>
        <w:rPr>
          <w:rFonts w:ascii="Times New Roman" w:hAnsi="Times New Roman" w:cs="Times New Roman"/>
          <w:b/>
          <w:bCs/>
          <w:color w:val="auto"/>
          <w:sz w:val="24"/>
          <w:szCs w:val="24"/>
          <w:lang w:val="ro-RO"/>
        </w:rPr>
      </w:pPr>
    </w:p>
    <w:p w:rsidR="00FD2236" w:rsidRPr="00762CA8" w:rsidRDefault="00FD2236" w:rsidP="00C5572E">
      <w:pPr>
        <w:pStyle w:val="BodyText"/>
        <w:tabs>
          <w:tab w:val="left" w:pos="1170"/>
        </w:tabs>
        <w:spacing w:line="276" w:lineRule="auto"/>
        <w:jc w:val="both"/>
        <w:rPr>
          <w:b/>
        </w:rPr>
      </w:pPr>
    </w:p>
    <w:p w:rsidR="00FD2236" w:rsidRPr="00762CA8" w:rsidRDefault="00FD2236" w:rsidP="00C5572E">
      <w:pPr>
        <w:pStyle w:val="BodyText"/>
        <w:tabs>
          <w:tab w:val="left" w:pos="1170"/>
        </w:tabs>
        <w:spacing w:line="276" w:lineRule="auto"/>
        <w:jc w:val="both"/>
        <w:rPr>
          <w:b/>
        </w:rPr>
      </w:pPr>
    </w:p>
    <w:sectPr w:rsidR="00FD2236" w:rsidRPr="00762CA8" w:rsidSect="000C2B32">
      <w:footerReference w:type="even" r:id="rId8"/>
      <w:pgSz w:w="16840" w:h="11907" w:orient="landscape"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B4" w:rsidRDefault="00B909B4">
      <w:pPr>
        <w:spacing w:after="0" w:line="240" w:lineRule="auto"/>
      </w:pPr>
      <w:r>
        <w:separator/>
      </w:r>
    </w:p>
  </w:endnote>
  <w:endnote w:type="continuationSeparator" w:id="0">
    <w:p w:rsidR="00B909B4" w:rsidRDefault="00B9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34" w:rsidRDefault="009366F7" w:rsidP="007D01A1">
    <w:pPr>
      <w:pStyle w:val="Footer"/>
      <w:framePr w:wrap="around" w:vAnchor="text" w:hAnchor="margin" w:xAlign="center" w:y="1"/>
      <w:rPr>
        <w:rStyle w:val="PageNumber"/>
        <w:rFonts w:cs="Calibri"/>
      </w:rPr>
    </w:pPr>
    <w:r>
      <w:rPr>
        <w:rStyle w:val="PageNumber"/>
        <w:rFonts w:cs="Calibri"/>
      </w:rPr>
      <w:fldChar w:fldCharType="begin"/>
    </w:r>
    <w:r w:rsidR="00D25934">
      <w:rPr>
        <w:rStyle w:val="PageNumber"/>
        <w:rFonts w:cs="Calibri"/>
      </w:rPr>
      <w:instrText xml:space="preserve">PAGE  </w:instrText>
    </w:r>
    <w:r>
      <w:rPr>
        <w:rStyle w:val="PageNumber"/>
        <w:rFonts w:cs="Calibri"/>
      </w:rPr>
      <w:fldChar w:fldCharType="separate"/>
    </w:r>
    <w:r w:rsidR="00085635">
      <w:rPr>
        <w:rStyle w:val="PageNumber"/>
        <w:rFonts w:cs="Calibri"/>
        <w:noProof/>
      </w:rPr>
      <w:t>1</w:t>
    </w:r>
    <w:r>
      <w:rPr>
        <w:rStyle w:val="PageNumber"/>
        <w:rFonts w:cs="Calibri"/>
      </w:rPr>
      <w:fldChar w:fldCharType="end"/>
    </w:r>
  </w:p>
  <w:p w:rsidR="00D25934" w:rsidRDefault="00D2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B4" w:rsidRDefault="00B909B4">
      <w:pPr>
        <w:spacing w:after="0" w:line="240" w:lineRule="auto"/>
      </w:pPr>
      <w:r>
        <w:separator/>
      </w:r>
    </w:p>
  </w:footnote>
  <w:footnote w:type="continuationSeparator" w:id="0">
    <w:p w:rsidR="00B909B4" w:rsidRDefault="00B90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B48CA3A"/>
    <w:lvl w:ilvl="0">
      <w:start w:val="1"/>
      <w:numFmt w:val="decimal"/>
      <w:lvlText w:val="%1."/>
      <w:lvlJc w:val="left"/>
      <w:pPr>
        <w:tabs>
          <w:tab w:val="num" w:pos="340"/>
        </w:tabs>
        <w:ind w:left="340" w:hanging="340"/>
      </w:pPr>
      <w:rPr>
        <w:rFonts w:cs="Times New Roman" w:hint="default"/>
        <w:b w:val="0"/>
        <w:bCs/>
        <w:i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15:restartNumberingAfterBreak="0">
    <w:nsid w:val="0015561E"/>
    <w:multiLevelType w:val="hybridMultilevel"/>
    <w:tmpl w:val="07B8A0A8"/>
    <w:lvl w:ilvl="0" w:tplc="FB50E8F8">
      <w:start w:val="1"/>
      <w:numFmt w:val="decimal"/>
      <w:lvlText w:val="2.%1."/>
      <w:lvlJc w:val="left"/>
      <w:pPr>
        <w:tabs>
          <w:tab w:val="num" w:pos="397"/>
        </w:tabs>
        <w:ind w:left="397" w:hanging="397"/>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23B89"/>
    <w:multiLevelType w:val="hybridMultilevel"/>
    <w:tmpl w:val="B234FC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1FC57AF"/>
    <w:multiLevelType w:val="hybridMultilevel"/>
    <w:tmpl w:val="1D1AF960"/>
    <w:lvl w:ilvl="0" w:tplc="04190001">
      <w:start w:val="1"/>
      <w:numFmt w:val="bullet"/>
      <w:lvlText w:val=""/>
      <w:lvlJc w:val="left"/>
      <w:pPr>
        <w:ind w:left="1146" w:hanging="360"/>
      </w:pPr>
      <w:rPr>
        <w:rFonts w:ascii="Symbol" w:hAnsi="Symbol" w:hint="default"/>
        <w:sz w:val="22"/>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 w15:restartNumberingAfterBreak="0">
    <w:nsid w:val="0392337C"/>
    <w:multiLevelType w:val="hybridMultilevel"/>
    <w:tmpl w:val="9FC6E3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4683051"/>
    <w:multiLevelType w:val="hybridMultilevel"/>
    <w:tmpl w:val="9F504732"/>
    <w:lvl w:ilvl="0" w:tplc="30E2D8BA">
      <w:start w:val="1"/>
      <w:numFmt w:val="decimal"/>
      <w:lvlText w:val="4.%1."/>
      <w:lvlJc w:val="left"/>
      <w:pPr>
        <w:tabs>
          <w:tab w:val="num" w:pos="1477"/>
        </w:tabs>
        <w:ind w:left="1477" w:hanging="397"/>
      </w:pPr>
      <w:rPr>
        <w:rFonts w:cs="Times New Roman" w:hint="default"/>
      </w:rPr>
    </w:lvl>
    <w:lvl w:ilvl="1" w:tplc="E4E23874">
      <w:start w:val="1"/>
      <w:numFmt w:val="bullet"/>
      <w:lvlText w:val=""/>
      <w:lvlJc w:val="left"/>
      <w:pPr>
        <w:tabs>
          <w:tab w:val="num" w:pos="1307"/>
        </w:tabs>
        <w:ind w:left="1307" w:hanging="227"/>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56B0A39"/>
    <w:multiLevelType w:val="hybridMultilevel"/>
    <w:tmpl w:val="C35C2A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6D41189"/>
    <w:multiLevelType w:val="hybridMultilevel"/>
    <w:tmpl w:val="999A4FC4"/>
    <w:lvl w:ilvl="0" w:tplc="04190001">
      <w:start w:val="1"/>
      <w:numFmt w:val="bullet"/>
      <w:lvlText w:val=""/>
      <w:lvlJc w:val="left"/>
      <w:pPr>
        <w:tabs>
          <w:tab w:val="num" w:pos="612"/>
        </w:tabs>
        <w:ind w:left="612" w:hanging="360"/>
      </w:pPr>
      <w:rPr>
        <w:rFonts w:ascii="Symbol" w:hAnsi="Symbol" w:hint="default"/>
      </w:rPr>
    </w:lvl>
    <w:lvl w:ilvl="1" w:tplc="04190003">
      <w:start w:val="1"/>
      <w:numFmt w:val="bullet"/>
      <w:lvlText w:val="o"/>
      <w:lvlJc w:val="left"/>
      <w:pPr>
        <w:tabs>
          <w:tab w:val="num" w:pos="1332"/>
        </w:tabs>
        <w:ind w:left="1332" w:hanging="360"/>
      </w:pPr>
      <w:rPr>
        <w:rFonts w:ascii="Courier New" w:hAnsi="Courier New" w:hint="default"/>
      </w:rPr>
    </w:lvl>
    <w:lvl w:ilvl="2" w:tplc="04190005">
      <w:start w:val="1"/>
      <w:numFmt w:val="bullet"/>
      <w:lvlText w:val=""/>
      <w:lvlJc w:val="left"/>
      <w:pPr>
        <w:tabs>
          <w:tab w:val="num" w:pos="2052"/>
        </w:tabs>
        <w:ind w:left="2052" w:hanging="360"/>
      </w:pPr>
      <w:rPr>
        <w:rFonts w:ascii="Wingdings" w:hAnsi="Wingdings" w:hint="default"/>
      </w:rPr>
    </w:lvl>
    <w:lvl w:ilvl="3" w:tplc="04190001">
      <w:start w:val="1"/>
      <w:numFmt w:val="bullet"/>
      <w:lvlText w:val=""/>
      <w:lvlJc w:val="left"/>
      <w:pPr>
        <w:tabs>
          <w:tab w:val="num" w:pos="2772"/>
        </w:tabs>
        <w:ind w:left="2772" w:hanging="360"/>
      </w:pPr>
      <w:rPr>
        <w:rFonts w:ascii="Symbol" w:hAnsi="Symbol" w:hint="default"/>
      </w:rPr>
    </w:lvl>
    <w:lvl w:ilvl="4" w:tplc="04190003">
      <w:start w:val="1"/>
      <w:numFmt w:val="bullet"/>
      <w:lvlText w:val="o"/>
      <w:lvlJc w:val="left"/>
      <w:pPr>
        <w:tabs>
          <w:tab w:val="num" w:pos="3492"/>
        </w:tabs>
        <w:ind w:left="3492" w:hanging="360"/>
      </w:pPr>
      <w:rPr>
        <w:rFonts w:ascii="Courier New" w:hAnsi="Courier New" w:hint="default"/>
      </w:rPr>
    </w:lvl>
    <w:lvl w:ilvl="5" w:tplc="04190005">
      <w:start w:val="1"/>
      <w:numFmt w:val="bullet"/>
      <w:lvlText w:val=""/>
      <w:lvlJc w:val="left"/>
      <w:pPr>
        <w:tabs>
          <w:tab w:val="num" w:pos="4212"/>
        </w:tabs>
        <w:ind w:left="4212" w:hanging="360"/>
      </w:pPr>
      <w:rPr>
        <w:rFonts w:ascii="Wingdings" w:hAnsi="Wingdings" w:hint="default"/>
      </w:rPr>
    </w:lvl>
    <w:lvl w:ilvl="6" w:tplc="04190001">
      <w:start w:val="1"/>
      <w:numFmt w:val="bullet"/>
      <w:lvlText w:val=""/>
      <w:lvlJc w:val="left"/>
      <w:pPr>
        <w:tabs>
          <w:tab w:val="num" w:pos="4932"/>
        </w:tabs>
        <w:ind w:left="4932" w:hanging="360"/>
      </w:pPr>
      <w:rPr>
        <w:rFonts w:ascii="Symbol" w:hAnsi="Symbol" w:hint="default"/>
      </w:rPr>
    </w:lvl>
    <w:lvl w:ilvl="7" w:tplc="04190003">
      <w:start w:val="1"/>
      <w:numFmt w:val="bullet"/>
      <w:lvlText w:val="o"/>
      <w:lvlJc w:val="left"/>
      <w:pPr>
        <w:tabs>
          <w:tab w:val="num" w:pos="5652"/>
        </w:tabs>
        <w:ind w:left="5652" w:hanging="360"/>
      </w:pPr>
      <w:rPr>
        <w:rFonts w:ascii="Courier New" w:hAnsi="Courier New" w:hint="default"/>
      </w:rPr>
    </w:lvl>
    <w:lvl w:ilvl="8" w:tplc="04190005">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0A145837"/>
    <w:multiLevelType w:val="multilevel"/>
    <w:tmpl w:val="DAF695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B30CC7"/>
    <w:multiLevelType w:val="hybridMultilevel"/>
    <w:tmpl w:val="D2CEDBE4"/>
    <w:lvl w:ilvl="0" w:tplc="30E2D8BA">
      <w:start w:val="1"/>
      <w:numFmt w:val="decimal"/>
      <w:lvlText w:val="4.%1."/>
      <w:lvlJc w:val="left"/>
      <w:pPr>
        <w:tabs>
          <w:tab w:val="num" w:pos="1477"/>
        </w:tabs>
        <w:ind w:left="147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0B4035E"/>
    <w:multiLevelType w:val="hybridMultilevel"/>
    <w:tmpl w:val="9DB84D52"/>
    <w:lvl w:ilvl="0" w:tplc="FB50E8F8">
      <w:start w:val="1"/>
      <w:numFmt w:val="decimal"/>
      <w:lvlText w:val="2.%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C273885"/>
    <w:multiLevelType w:val="hybridMultilevel"/>
    <w:tmpl w:val="FD6E0F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303C5C"/>
    <w:multiLevelType w:val="hybridMultilevel"/>
    <w:tmpl w:val="CD5278BE"/>
    <w:lvl w:ilvl="0" w:tplc="BD62E7FC">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45C21"/>
    <w:multiLevelType w:val="hybridMultilevel"/>
    <w:tmpl w:val="295ABCF0"/>
    <w:lvl w:ilvl="0" w:tplc="87D46AFA">
      <w:start w:val="1"/>
      <w:numFmt w:val="decimal"/>
      <w:lvlText w:val="1.%1"/>
      <w:lvlJc w:val="left"/>
      <w:pPr>
        <w:tabs>
          <w:tab w:val="num" w:pos="397"/>
        </w:tabs>
        <w:ind w:left="397" w:hanging="397"/>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374F51"/>
    <w:multiLevelType w:val="hybridMultilevel"/>
    <w:tmpl w:val="478062EA"/>
    <w:lvl w:ilvl="0" w:tplc="FB50E8F8">
      <w:start w:val="1"/>
      <w:numFmt w:val="decimal"/>
      <w:lvlText w:val="2.%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55E3835"/>
    <w:multiLevelType w:val="hybridMultilevel"/>
    <w:tmpl w:val="3E2C99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9695CC8"/>
    <w:multiLevelType w:val="multilevel"/>
    <w:tmpl w:val="54D873B6"/>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17" w15:restartNumberingAfterBreak="0">
    <w:nsid w:val="29B3773F"/>
    <w:multiLevelType w:val="hybridMultilevel"/>
    <w:tmpl w:val="B5DE8E84"/>
    <w:lvl w:ilvl="0" w:tplc="C246974C">
      <w:start w:val="3"/>
      <w:numFmt w:val="decimal"/>
      <w:lvlText w:val="%1"/>
      <w:lvlJc w:val="left"/>
      <w:pPr>
        <w:ind w:left="110" w:hanging="754"/>
      </w:pPr>
      <w:rPr>
        <w:rFonts w:hint="default"/>
        <w:lang w:val="ro-RO" w:eastAsia="en-US" w:bidi="ar-SA"/>
      </w:rPr>
    </w:lvl>
    <w:lvl w:ilvl="1" w:tplc="B7781338">
      <w:numFmt w:val="none"/>
      <w:lvlText w:val=""/>
      <w:lvlJc w:val="left"/>
      <w:pPr>
        <w:tabs>
          <w:tab w:val="num" w:pos="360"/>
        </w:tabs>
      </w:pPr>
    </w:lvl>
    <w:lvl w:ilvl="2" w:tplc="D21C03B8">
      <w:numFmt w:val="bullet"/>
      <w:lvlText w:val="•"/>
      <w:lvlJc w:val="left"/>
      <w:pPr>
        <w:ind w:left="758" w:hanging="754"/>
      </w:pPr>
      <w:rPr>
        <w:rFonts w:hint="default"/>
        <w:lang w:val="ro-RO" w:eastAsia="en-US" w:bidi="ar-SA"/>
      </w:rPr>
    </w:lvl>
    <w:lvl w:ilvl="3" w:tplc="2CF88C72">
      <w:numFmt w:val="bullet"/>
      <w:lvlText w:val="•"/>
      <w:lvlJc w:val="left"/>
      <w:pPr>
        <w:ind w:left="1077" w:hanging="754"/>
      </w:pPr>
      <w:rPr>
        <w:rFonts w:hint="default"/>
        <w:lang w:val="ro-RO" w:eastAsia="en-US" w:bidi="ar-SA"/>
      </w:rPr>
    </w:lvl>
    <w:lvl w:ilvl="4" w:tplc="6602BB00">
      <w:numFmt w:val="bullet"/>
      <w:lvlText w:val="•"/>
      <w:lvlJc w:val="left"/>
      <w:pPr>
        <w:ind w:left="1396" w:hanging="754"/>
      </w:pPr>
      <w:rPr>
        <w:rFonts w:hint="default"/>
        <w:lang w:val="ro-RO" w:eastAsia="en-US" w:bidi="ar-SA"/>
      </w:rPr>
    </w:lvl>
    <w:lvl w:ilvl="5" w:tplc="A5CCEC9C">
      <w:numFmt w:val="bullet"/>
      <w:lvlText w:val="•"/>
      <w:lvlJc w:val="left"/>
      <w:pPr>
        <w:ind w:left="1716" w:hanging="754"/>
      </w:pPr>
      <w:rPr>
        <w:rFonts w:hint="default"/>
        <w:lang w:val="ro-RO" w:eastAsia="en-US" w:bidi="ar-SA"/>
      </w:rPr>
    </w:lvl>
    <w:lvl w:ilvl="6" w:tplc="A9E65BE6">
      <w:numFmt w:val="bullet"/>
      <w:lvlText w:val="•"/>
      <w:lvlJc w:val="left"/>
      <w:pPr>
        <w:ind w:left="2035" w:hanging="754"/>
      </w:pPr>
      <w:rPr>
        <w:rFonts w:hint="default"/>
        <w:lang w:val="ro-RO" w:eastAsia="en-US" w:bidi="ar-SA"/>
      </w:rPr>
    </w:lvl>
    <w:lvl w:ilvl="7" w:tplc="DC8C6504">
      <w:numFmt w:val="bullet"/>
      <w:lvlText w:val="•"/>
      <w:lvlJc w:val="left"/>
      <w:pPr>
        <w:ind w:left="2354" w:hanging="754"/>
      </w:pPr>
      <w:rPr>
        <w:rFonts w:hint="default"/>
        <w:lang w:val="ro-RO" w:eastAsia="en-US" w:bidi="ar-SA"/>
      </w:rPr>
    </w:lvl>
    <w:lvl w:ilvl="8" w:tplc="E86C1A68">
      <w:numFmt w:val="bullet"/>
      <w:lvlText w:val="•"/>
      <w:lvlJc w:val="left"/>
      <w:pPr>
        <w:ind w:left="2673" w:hanging="754"/>
      </w:pPr>
      <w:rPr>
        <w:rFonts w:hint="default"/>
        <w:lang w:val="ro-RO" w:eastAsia="en-US" w:bidi="ar-SA"/>
      </w:rPr>
    </w:lvl>
  </w:abstractNum>
  <w:abstractNum w:abstractNumId="18" w15:restartNumberingAfterBreak="0">
    <w:nsid w:val="2A3852D4"/>
    <w:multiLevelType w:val="hybridMultilevel"/>
    <w:tmpl w:val="CFA476D6"/>
    <w:lvl w:ilvl="0" w:tplc="36DAA25C">
      <w:start w:val="1"/>
      <w:numFmt w:val="decimal"/>
      <w:lvlText w:val="5.%1."/>
      <w:lvlJc w:val="left"/>
      <w:pPr>
        <w:tabs>
          <w:tab w:val="num" w:pos="340"/>
        </w:tabs>
        <w:ind w:left="340" w:hanging="34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EBD5360"/>
    <w:multiLevelType w:val="hybridMultilevel"/>
    <w:tmpl w:val="8922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8365B"/>
    <w:multiLevelType w:val="hybridMultilevel"/>
    <w:tmpl w:val="9266D1B4"/>
    <w:lvl w:ilvl="0" w:tplc="4C3AC12A">
      <w:start w:val="2"/>
      <w:numFmt w:val="bullet"/>
      <w:lvlText w:val="-"/>
      <w:lvlJc w:val="left"/>
      <w:pPr>
        <w:tabs>
          <w:tab w:val="num" w:pos="720"/>
        </w:tabs>
        <w:ind w:left="720" w:hanging="360"/>
      </w:pPr>
      <w:rPr>
        <w:rFonts w:ascii="Times New Roman" w:eastAsia="Times New Roman" w:hAnsi="Times New Roman" w:cs="Times New Roman" w:hint="default"/>
      </w:rPr>
    </w:lvl>
    <w:lvl w:ilvl="1" w:tplc="9146BE8C">
      <w:start w:val="2"/>
      <w:numFmt w:val="bullet"/>
      <w:lvlText w:val=""/>
      <w:lvlJc w:val="left"/>
      <w:pPr>
        <w:tabs>
          <w:tab w:val="num" w:pos="530"/>
        </w:tabs>
        <w:ind w:left="510" w:hanging="34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085949"/>
    <w:multiLevelType w:val="hybridMultilevel"/>
    <w:tmpl w:val="0B643AC4"/>
    <w:lvl w:ilvl="0" w:tplc="77940686">
      <w:start w:val="1"/>
      <w:numFmt w:val="decimal"/>
      <w:lvlText w:val="3.%1."/>
      <w:lvlJc w:val="left"/>
      <w:pPr>
        <w:tabs>
          <w:tab w:val="num" w:pos="397"/>
        </w:tabs>
        <w:ind w:left="397" w:hanging="397"/>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3D5215"/>
    <w:multiLevelType w:val="hybridMultilevel"/>
    <w:tmpl w:val="8C064FE4"/>
    <w:lvl w:ilvl="0" w:tplc="609479BA">
      <w:start w:val="1"/>
      <w:numFmt w:val="decimal"/>
      <w:lvlText w:val="%1"/>
      <w:lvlJc w:val="left"/>
      <w:pPr>
        <w:ind w:left="451" w:hanging="368"/>
      </w:pPr>
      <w:rPr>
        <w:rFonts w:hint="default"/>
        <w:lang w:val="ro-RO" w:eastAsia="en-US" w:bidi="ar-SA"/>
      </w:rPr>
    </w:lvl>
    <w:lvl w:ilvl="1" w:tplc="50926C78">
      <w:numFmt w:val="none"/>
      <w:lvlText w:val=""/>
      <w:lvlJc w:val="left"/>
      <w:pPr>
        <w:tabs>
          <w:tab w:val="num" w:pos="360"/>
        </w:tabs>
      </w:pPr>
    </w:lvl>
    <w:lvl w:ilvl="2" w:tplc="99AA7FA4">
      <w:numFmt w:val="bullet"/>
      <w:lvlText w:val="•"/>
      <w:lvlJc w:val="left"/>
      <w:pPr>
        <w:ind w:left="1030" w:hanging="368"/>
      </w:pPr>
      <w:rPr>
        <w:rFonts w:hint="default"/>
        <w:lang w:val="ro-RO" w:eastAsia="en-US" w:bidi="ar-SA"/>
      </w:rPr>
    </w:lvl>
    <w:lvl w:ilvl="3" w:tplc="440CE712">
      <w:numFmt w:val="bullet"/>
      <w:lvlText w:val="•"/>
      <w:lvlJc w:val="left"/>
      <w:pPr>
        <w:ind w:left="1315" w:hanging="368"/>
      </w:pPr>
      <w:rPr>
        <w:rFonts w:hint="default"/>
        <w:lang w:val="ro-RO" w:eastAsia="en-US" w:bidi="ar-SA"/>
      </w:rPr>
    </w:lvl>
    <w:lvl w:ilvl="4" w:tplc="30C0923E">
      <w:numFmt w:val="bullet"/>
      <w:lvlText w:val="•"/>
      <w:lvlJc w:val="left"/>
      <w:pPr>
        <w:ind w:left="1600" w:hanging="368"/>
      </w:pPr>
      <w:rPr>
        <w:rFonts w:hint="default"/>
        <w:lang w:val="ro-RO" w:eastAsia="en-US" w:bidi="ar-SA"/>
      </w:rPr>
    </w:lvl>
    <w:lvl w:ilvl="5" w:tplc="B7AE0252">
      <w:numFmt w:val="bullet"/>
      <w:lvlText w:val="•"/>
      <w:lvlJc w:val="left"/>
      <w:pPr>
        <w:ind w:left="1886" w:hanging="368"/>
      </w:pPr>
      <w:rPr>
        <w:rFonts w:hint="default"/>
        <w:lang w:val="ro-RO" w:eastAsia="en-US" w:bidi="ar-SA"/>
      </w:rPr>
    </w:lvl>
    <w:lvl w:ilvl="6" w:tplc="7592C1FC">
      <w:numFmt w:val="bullet"/>
      <w:lvlText w:val="•"/>
      <w:lvlJc w:val="left"/>
      <w:pPr>
        <w:ind w:left="2171" w:hanging="368"/>
      </w:pPr>
      <w:rPr>
        <w:rFonts w:hint="default"/>
        <w:lang w:val="ro-RO" w:eastAsia="en-US" w:bidi="ar-SA"/>
      </w:rPr>
    </w:lvl>
    <w:lvl w:ilvl="7" w:tplc="5D18DC3E">
      <w:numFmt w:val="bullet"/>
      <w:lvlText w:val="•"/>
      <w:lvlJc w:val="left"/>
      <w:pPr>
        <w:ind w:left="2456" w:hanging="368"/>
      </w:pPr>
      <w:rPr>
        <w:rFonts w:hint="default"/>
        <w:lang w:val="ro-RO" w:eastAsia="en-US" w:bidi="ar-SA"/>
      </w:rPr>
    </w:lvl>
    <w:lvl w:ilvl="8" w:tplc="E1865B7C">
      <w:numFmt w:val="bullet"/>
      <w:lvlText w:val="•"/>
      <w:lvlJc w:val="left"/>
      <w:pPr>
        <w:ind w:left="2741" w:hanging="368"/>
      </w:pPr>
      <w:rPr>
        <w:rFonts w:hint="default"/>
        <w:lang w:val="ro-RO" w:eastAsia="en-US" w:bidi="ar-SA"/>
      </w:rPr>
    </w:lvl>
  </w:abstractNum>
  <w:abstractNum w:abstractNumId="23" w15:restartNumberingAfterBreak="0">
    <w:nsid w:val="34EF7E48"/>
    <w:multiLevelType w:val="hybridMultilevel"/>
    <w:tmpl w:val="BEEE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22376"/>
    <w:multiLevelType w:val="hybridMultilevel"/>
    <w:tmpl w:val="8496D7A6"/>
    <w:lvl w:ilvl="0" w:tplc="B4F6BC70">
      <w:start w:val="1"/>
      <w:numFmt w:val="decimal"/>
      <w:lvlText w:val="%1."/>
      <w:lvlJc w:val="left"/>
      <w:pPr>
        <w:tabs>
          <w:tab w:val="num" w:pos="340"/>
        </w:tabs>
        <w:ind w:left="340" w:hanging="34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9A3E3D"/>
    <w:multiLevelType w:val="hybridMultilevel"/>
    <w:tmpl w:val="9A9E1ACA"/>
    <w:lvl w:ilvl="0" w:tplc="859C49C4">
      <w:start w:val="1"/>
      <w:numFmt w:val="bullet"/>
      <w:lvlText w:val=""/>
      <w:lvlJc w:val="left"/>
      <w:pPr>
        <w:tabs>
          <w:tab w:val="num" w:pos="227"/>
        </w:tabs>
        <w:ind w:left="227" w:hanging="227"/>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396E7683"/>
    <w:multiLevelType w:val="multilevel"/>
    <w:tmpl w:val="B5FE5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B713D2"/>
    <w:multiLevelType w:val="hybridMultilevel"/>
    <w:tmpl w:val="6FB4CE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428D577B"/>
    <w:multiLevelType w:val="hybridMultilevel"/>
    <w:tmpl w:val="17E4F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AC69CB"/>
    <w:multiLevelType w:val="multilevel"/>
    <w:tmpl w:val="DCF6749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30" w15:restartNumberingAfterBreak="0">
    <w:nsid w:val="44647E92"/>
    <w:multiLevelType w:val="multilevel"/>
    <w:tmpl w:val="2B48CA3A"/>
    <w:lvl w:ilvl="0">
      <w:start w:val="1"/>
      <w:numFmt w:val="decimal"/>
      <w:lvlText w:val="%1."/>
      <w:lvlJc w:val="left"/>
      <w:pPr>
        <w:tabs>
          <w:tab w:val="num" w:pos="340"/>
        </w:tabs>
        <w:ind w:left="340" w:hanging="340"/>
      </w:pPr>
      <w:rPr>
        <w:rFonts w:cs="Times New Roman" w:hint="default"/>
        <w:b w:val="0"/>
        <w:bCs/>
        <w:i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1" w15:restartNumberingAfterBreak="0">
    <w:nsid w:val="467B1BA6"/>
    <w:multiLevelType w:val="hybridMultilevel"/>
    <w:tmpl w:val="174C40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47303603"/>
    <w:multiLevelType w:val="hybridMultilevel"/>
    <w:tmpl w:val="4166350E"/>
    <w:lvl w:ilvl="0" w:tplc="EC2AD0C6">
      <w:start w:val="1"/>
      <w:numFmt w:val="decimal"/>
      <w:lvlText w:val="3.%1."/>
      <w:lvlJc w:val="left"/>
      <w:pPr>
        <w:tabs>
          <w:tab w:val="num" w:pos="397"/>
        </w:tabs>
        <w:ind w:left="397" w:hanging="397"/>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480529BD"/>
    <w:multiLevelType w:val="hybridMultilevel"/>
    <w:tmpl w:val="5BE49DC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332"/>
        </w:tabs>
        <w:ind w:left="1332" w:hanging="360"/>
      </w:pPr>
      <w:rPr>
        <w:rFonts w:ascii="Courier New" w:hAnsi="Courier New" w:hint="default"/>
      </w:rPr>
    </w:lvl>
    <w:lvl w:ilvl="2" w:tplc="04190005">
      <w:start w:val="1"/>
      <w:numFmt w:val="bullet"/>
      <w:lvlText w:val=""/>
      <w:lvlJc w:val="left"/>
      <w:pPr>
        <w:tabs>
          <w:tab w:val="num" w:pos="2052"/>
        </w:tabs>
        <w:ind w:left="2052" w:hanging="360"/>
      </w:pPr>
      <w:rPr>
        <w:rFonts w:ascii="Wingdings" w:hAnsi="Wingdings" w:hint="default"/>
      </w:rPr>
    </w:lvl>
    <w:lvl w:ilvl="3" w:tplc="04190001">
      <w:start w:val="1"/>
      <w:numFmt w:val="bullet"/>
      <w:lvlText w:val=""/>
      <w:lvlJc w:val="left"/>
      <w:pPr>
        <w:tabs>
          <w:tab w:val="num" w:pos="2772"/>
        </w:tabs>
        <w:ind w:left="2772" w:hanging="360"/>
      </w:pPr>
      <w:rPr>
        <w:rFonts w:ascii="Symbol" w:hAnsi="Symbol" w:hint="default"/>
      </w:rPr>
    </w:lvl>
    <w:lvl w:ilvl="4" w:tplc="04190003">
      <w:start w:val="1"/>
      <w:numFmt w:val="bullet"/>
      <w:lvlText w:val="o"/>
      <w:lvlJc w:val="left"/>
      <w:pPr>
        <w:tabs>
          <w:tab w:val="num" w:pos="3492"/>
        </w:tabs>
        <w:ind w:left="3492" w:hanging="360"/>
      </w:pPr>
      <w:rPr>
        <w:rFonts w:ascii="Courier New" w:hAnsi="Courier New" w:hint="default"/>
      </w:rPr>
    </w:lvl>
    <w:lvl w:ilvl="5" w:tplc="04190005">
      <w:start w:val="1"/>
      <w:numFmt w:val="bullet"/>
      <w:lvlText w:val=""/>
      <w:lvlJc w:val="left"/>
      <w:pPr>
        <w:tabs>
          <w:tab w:val="num" w:pos="4212"/>
        </w:tabs>
        <w:ind w:left="4212" w:hanging="360"/>
      </w:pPr>
      <w:rPr>
        <w:rFonts w:ascii="Wingdings" w:hAnsi="Wingdings" w:hint="default"/>
      </w:rPr>
    </w:lvl>
    <w:lvl w:ilvl="6" w:tplc="04190001">
      <w:start w:val="1"/>
      <w:numFmt w:val="bullet"/>
      <w:lvlText w:val=""/>
      <w:lvlJc w:val="left"/>
      <w:pPr>
        <w:tabs>
          <w:tab w:val="num" w:pos="4932"/>
        </w:tabs>
        <w:ind w:left="4932" w:hanging="360"/>
      </w:pPr>
      <w:rPr>
        <w:rFonts w:ascii="Symbol" w:hAnsi="Symbol" w:hint="default"/>
      </w:rPr>
    </w:lvl>
    <w:lvl w:ilvl="7" w:tplc="04190003">
      <w:start w:val="1"/>
      <w:numFmt w:val="bullet"/>
      <w:lvlText w:val="o"/>
      <w:lvlJc w:val="left"/>
      <w:pPr>
        <w:tabs>
          <w:tab w:val="num" w:pos="5652"/>
        </w:tabs>
        <w:ind w:left="5652" w:hanging="360"/>
      </w:pPr>
      <w:rPr>
        <w:rFonts w:ascii="Courier New" w:hAnsi="Courier New" w:hint="default"/>
      </w:rPr>
    </w:lvl>
    <w:lvl w:ilvl="8" w:tplc="04190005">
      <w:start w:val="1"/>
      <w:numFmt w:val="bullet"/>
      <w:lvlText w:val=""/>
      <w:lvlJc w:val="left"/>
      <w:pPr>
        <w:tabs>
          <w:tab w:val="num" w:pos="6372"/>
        </w:tabs>
        <w:ind w:left="6372" w:hanging="360"/>
      </w:pPr>
      <w:rPr>
        <w:rFonts w:ascii="Wingdings" w:hAnsi="Wingdings" w:hint="default"/>
      </w:rPr>
    </w:lvl>
  </w:abstractNum>
  <w:abstractNum w:abstractNumId="34" w15:restartNumberingAfterBreak="0">
    <w:nsid w:val="493D6E26"/>
    <w:multiLevelType w:val="hybridMultilevel"/>
    <w:tmpl w:val="07A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6C4DCC"/>
    <w:multiLevelType w:val="hybridMultilevel"/>
    <w:tmpl w:val="C4D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203B3B"/>
    <w:multiLevelType w:val="hybridMultilevel"/>
    <w:tmpl w:val="0BE0F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F715E94"/>
    <w:multiLevelType w:val="hybridMultilevel"/>
    <w:tmpl w:val="7CF0A7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081A38"/>
    <w:multiLevelType w:val="hybridMultilevel"/>
    <w:tmpl w:val="39F01C72"/>
    <w:lvl w:ilvl="0" w:tplc="87D46AFA">
      <w:start w:val="1"/>
      <w:numFmt w:val="decimal"/>
      <w:lvlText w:val="1.%1"/>
      <w:lvlJc w:val="left"/>
      <w:pPr>
        <w:tabs>
          <w:tab w:val="num" w:pos="397"/>
        </w:tabs>
        <w:ind w:left="397" w:hanging="397"/>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376D0A"/>
    <w:multiLevelType w:val="hybridMultilevel"/>
    <w:tmpl w:val="BBBA8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612BF7"/>
    <w:multiLevelType w:val="hybridMultilevel"/>
    <w:tmpl w:val="99B42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04637B"/>
    <w:multiLevelType w:val="hybridMultilevel"/>
    <w:tmpl w:val="E04EB1FC"/>
    <w:lvl w:ilvl="0" w:tplc="0B980E5A">
      <w:start w:val="1"/>
      <w:numFmt w:val="decimal"/>
      <w:lvlText w:val="%1."/>
      <w:lvlJc w:val="left"/>
      <w:pPr>
        <w:ind w:left="720" w:hanging="360"/>
      </w:pPr>
      <w:rPr>
        <w:rFonts w:cs="Times New Roman"/>
        <w:color w:val="auto"/>
      </w:rPr>
    </w:lvl>
    <w:lvl w:ilvl="1" w:tplc="88D4ABCE">
      <w:start w:val="8"/>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4945FBA"/>
    <w:multiLevelType w:val="hybridMultilevel"/>
    <w:tmpl w:val="6F7A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3A2002"/>
    <w:multiLevelType w:val="hybridMultilevel"/>
    <w:tmpl w:val="4AF62A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4" w15:restartNumberingAfterBreak="0">
    <w:nsid w:val="6705745D"/>
    <w:multiLevelType w:val="hybridMultilevel"/>
    <w:tmpl w:val="C91CEDAA"/>
    <w:lvl w:ilvl="0" w:tplc="04190001">
      <w:start w:val="1"/>
      <w:numFmt w:val="bullet"/>
      <w:lvlText w:val=""/>
      <w:lvlJc w:val="left"/>
      <w:pPr>
        <w:ind w:left="720" w:hanging="360"/>
      </w:pPr>
      <w:rPr>
        <w:rFonts w:ascii="Symbol" w:hAnsi="Symbo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91B7D64"/>
    <w:multiLevelType w:val="hybridMultilevel"/>
    <w:tmpl w:val="90FA4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B46A6F"/>
    <w:multiLevelType w:val="multilevel"/>
    <w:tmpl w:val="E30869F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6A3C5CDF"/>
    <w:multiLevelType w:val="hybridMultilevel"/>
    <w:tmpl w:val="4B9E402E"/>
    <w:lvl w:ilvl="0" w:tplc="4CBA14A8">
      <w:start w:val="1"/>
      <w:numFmt w:val="bullet"/>
      <w:lvlText w:val="₋"/>
      <w:lvlJc w:val="left"/>
      <w:pPr>
        <w:tabs>
          <w:tab w:val="num" w:pos="1170"/>
        </w:tabs>
        <w:ind w:left="1170" w:hanging="360"/>
      </w:pPr>
      <w:rPr>
        <w:rFonts w:ascii="Calibri" w:hAnsi="Calibri"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48" w15:restartNumberingAfterBreak="0">
    <w:nsid w:val="6ACD09D1"/>
    <w:multiLevelType w:val="hybridMultilevel"/>
    <w:tmpl w:val="87007238"/>
    <w:lvl w:ilvl="0" w:tplc="77940686">
      <w:start w:val="1"/>
      <w:numFmt w:val="decimal"/>
      <w:lvlText w:val="3.%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6B625D4A"/>
    <w:multiLevelType w:val="hybridMultilevel"/>
    <w:tmpl w:val="6CE046E0"/>
    <w:lvl w:ilvl="0" w:tplc="36DAA25C">
      <w:start w:val="1"/>
      <w:numFmt w:val="decimal"/>
      <w:lvlText w:val="5.%1."/>
      <w:lvlJc w:val="left"/>
      <w:pPr>
        <w:tabs>
          <w:tab w:val="num" w:pos="340"/>
        </w:tabs>
        <w:ind w:left="340" w:hanging="34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D5D63FB"/>
    <w:multiLevelType w:val="hybridMultilevel"/>
    <w:tmpl w:val="AEFA37E6"/>
    <w:lvl w:ilvl="0" w:tplc="B348637E">
      <w:start w:val="1"/>
      <w:numFmt w:val="decimal"/>
      <w:lvlText w:val="4.%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15:restartNumberingAfterBreak="0">
    <w:nsid w:val="6F944EB2"/>
    <w:multiLevelType w:val="hybridMultilevel"/>
    <w:tmpl w:val="78421D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2" w15:restartNumberingAfterBreak="0">
    <w:nsid w:val="6FE03510"/>
    <w:multiLevelType w:val="hybridMultilevel"/>
    <w:tmpl w:val="D7A47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1657FBD"/>
    <w:multiLevelType w:val="hybridMultilevel"/>
    <w:tmpl w:val="AACCF902"/>
    <w:lvl w:ilvl="0" w:tplc="B6FEE4BE">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730E53"/>
    <w:multiLevelType w:val="multilevel"/>
    <w:tmpl w:val="68248C4A"/>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218"/>
        </w:tabs>
        <w:ind w:left="1578" w:hanging="498"/>
      </w:pPr>
      <w:rPr>
        <w:rFonts w:ascii="Courier New" w:eastAsia="Times New Roman" w:hAnsi="Courier New"/>
      </w:rPr>
    </w:lvl>
    <w:lvl w:ilvl="2">
      <w:start w:val="1"/>
      <w:numFmt w:val="bullet"/>
      <w:lvlText w:val="▪"/>
      <w:lvlJc w:val="left"/>
      <w:pPr>
        <w:tabs>
          <w:tab w:val="num" w:pos="1938"/>
        </w:tabs>
        <w:ind w:left="2298" w:hanging="318"/>
      </w:pPr>
      <w:rPr>
        <w:rFonts w:ascii="Noto Sans Symbols" w:eastAsia="Times New Roman" w:hAnsi="Noto Sans Symbols"/>
      </w:rPr>
    </w:lvl>
    <w:lvl w:ilvl="3">
      <w:start w:val="1"/>
      <w:numFmt w:val="bullet"/>
      <w:lvlText w:val="●"/>
      <w:lvlJc w:val="left"/>
      <w:pPr>
        <w:tabs>
          <w:tab w:val="num" w:pos="2658"/>
        </w:tabs>
        <w:ind w:left="3018" w:hanging="498"/>
      </w:pPr>
      <w:rPr>
        <w:rFonts w:ascii="Noto Sans Symbols" w:eastAsia="Times New Roman" w:hAnsi="Noto Sans Symbols"/>
      </w:rPr>
    </w:lvl>
    <w:lvl w:ilvl="4">
      <w:start w:val="1"/>
      <w:numFmt w:val="bullet"/>
      <w:lvlText w:val="o"/>
      <w:lvlJc w:val="left"/>
      <w:pPr>
        <w:tabs>
          <w:tab w:val="num" w:pos="3378"/>
        </w:tabs>
        <w:ind w:left="3738" w:hanging="498"/>
      </w:pPr>
      <w:rPr>
        <w:rFonts w:ascii="Courier New" w:eastAsia="Times New Roman" w:hAnsi="Courier New"/>
      </w:rPr>
    </w:lvl>
    <w:lvl w:ilvl="5">
      <w:start w:val="1"/>
      <w:numFmt w:val="bullet"/>
      <w:lvlText w:val="▪"/>
      <w:lvlJc w:val="left"/>
      <w:pPr>
        <w:tabs>
          <w:tab w:val="num" w:pos="4098"/>
        </w:tabs>
        <w:ind w:left="4458" w:hanging="318"/>
      </w:pPr>
      <w:rPr>
        <w:rFonts w:ascii="Noto Sans Symbols" w:eastAsia="Times New Roman" w:hAnsi="Noto Sans Symbols"/>
      </w:rPr>
    </w:lvl>
    <w:lvl w:ilvl="6">
      <w:start w:val="1"/>
      <w:numFmt w:val="bullet"/>
      <w:lvlText w:val="●"/>
      <w:lvlJc w:val="left"/>
      <w:pPr>
        <w:tabs>
          <w:tab w:val="num" w:pos="4818"/>
        </w:tabs>
        <w:ind w:left="5178" w:hanging="498"/>
      </w:pPr>
      <w:rPr>
        <w:rFonts w:ascii="Noto Sans Symbols" w:eastAsia="Times New Roman" w:hAnsi="Noto Sans Symbols"/>
      </w:rPr>
    </w:lvl>
    <w:lvl w:ilvl="7">
      <w:start w:val="1"/>
      <w:numFmt w:val="bullet"/>
      <w:lvlText w:val="o"/>
      <w:lvlJc w:val="left"/>
      <w:pPr>
        <w:tabs>
          <w:tab w:val="num" w:pos="5538"/>
        </w:tabs>
        <w:ind w:left="5898" w:hanging="498"/>
      </w:pPr>
      <w:rPr>
        <w:rFonts w:ascii="Courier New" w:eastAsia="Times New Roman" w:hAnsi="Courier New"/>
      </w:rPr>
    </w:lvl>
    <w:lvl w:ilvl="8">
      <w:start w:val="1"/>
      <w:numFmt w:val="bullet"/>
      <w:lvlText w:val="▪"/>
      <w:lvlJc w:val="left"/>
      <w:pPr>
        <w:tabs>
          <w:tab w:val="num" w:pos="6258"/>
        </w:tabs>
        <w:ind w:left="6618" w:hanging="318"/>
      </w:pPr>
      <w:rPr>
        <w:rFonts w:ascii="Noto Sans Symbols" w:eastAsia="Times New Roman" w:hAnsi="Noto Sans Symbols"/>
      </w:rPr>
    </w:lvl>
  </w:abstractNum>
  <w:abstractNum w:abstractNumId="55" w15:restartNumberingAfterBreak="0">
    <w:nsid w:val="72A73144"/>
    <w:multiLevelType w:val="multilevel"/>
    <w:tmpl w:val="E12E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586730A"/>
    <w:multiLevelType w:val="hybridMultilevel"/>
    <w:tmpl w:val="136A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9746A9"/>
    <w:multiLevelType w:val="hybridMultilevel"/>
    <w:tmpl w:val="CDAE4014"/>
    <w:lvl w:ilvl="0" w:tplc="776A98FE">
      <w:start w:val="1"/>
      <w:numFmt w:val="decimal"/>
      <w:lvlText w:val="%1."/>
      <w:lvlJc w:val="left"/>
      <w:pPr>
        <w:ind w:left="8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76FF6A49"/>
    <w:multiLevelType w:val="hybridMultilevel"/>
    <w:tmpl w:val="9A147BE4"/>
    <w:lvl w:ilvl="0" w:tplc="A76EC5B2">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BB460D"/>
    <w:multiLevelType w:val="hybridMultilevel"/>
    <w:tmpl w:val="A418BCEE"/>
    <w:lvl w:ilvl="0" w:tplc="6636B7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4D358C"/>
    <w:multiLevelType w:val="hybridMultilevel"/>
    <w:tmpl w:val="B2366154"/>
    <w:lvl w:ilvl="0" w:tplc="AF0CEABC">
      <w:start w:val="1"/>
      <w:numFmt w:val="bullet"/>
      <w:lvlText w:val=""/>
      <w:lvlJc w:val="left"/>
      <w:pPr>
        <w:tabs>
          <w:tab w:val="num" w:pos="227"/>
        </w:tabs>
        <w:ind w:left="227" w:hanging="227"/>
      </w:pPr>
      <w:rPr>
        <w:rFonts w:ascii="Symbol" w:hAnsi="Symbol" w:hint="default"/>
      </w:rPr>
    </w:lvl>
    <w:lvl w:ilvl="1" w:tplc="A90A5EAE">
      <w:start w:val="1"/>
      <w:numFmt w:val="decimal"/>
      <w:lvlText w:val="1.%2."/>
      <w:lvlJc w:val="left"/>
      <w:pPr>
        <w:tabs>
          <w:tab w:val="num" w:pos="1477"/>
        </w:tabs>
        <w:ind w:left="1477" w:hanging="397"/>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6607B6"/>
    <w:multiLevelType w:val="hybridMultilevel"/>
    <w:tmpl w:val="0D805BB2"/>
    <w:lvl w:ilvl="0" w:tplc="4FE0C212">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2" w15:restartNumberingAfterBreak="0">
    <w:nsid w:val="7FB80BAC"/>
    <w:multiLevelType w:val="hybridMultilevel"/>
    <w:tmpl w:val="E7786EF8"/>
    <w:lvl w:ilvl="0" w:tplc="36DAA25C">
      <w:start w:val="1"/>
      <w:numFmt w:val="decimal"/>
      <w:lvlText w:val="5.%1."/>
      <w:lvlJc w:val="left"/>
      <w:pPr>
        <w:tabs>
          <w:tab w:val="num" w:pos="340"/>
        </w:tabs>
        <w:ind w:left="340" w:hanging="34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4"/>
  </w:num>
  <w:num w:numId="3">
    <w:abstractNumId w:val="7"/>
  </w:num>
  <w:num w:numId="4">
    <w:abstractNumId w:val="16"/>
  </w:num>
  <w:num w:numId="5">
    <w:abstractNumId w:val="53"/>
  </w:num>
  <w:num w:numId="6">
    <w:abstractNumId w:val="29"/>
  </w:num>
  <w:num w:numId="7">
    <w:abstractNumId w:val="58"/>
  </w:num>
  <w:num w:numId="8">
    <w:abstractNumId w:val="12"/>
  </w:num>
  <w:num w:numId="9">
    <w:abstractNumId w:val="60"/>
  </w:num>
  <w:num w:numId="10">
    <w:abstractNumId w:val="13"/>
  </w:num>
  <w:num w:numId="11">
    <w:abstractNumId w:val="38"/>
  </w:num>
  <w:num w:numId="12">
    <w:abstractNumId w:val="14"/>
  </w:num>
  <w:num w:numId="13">
    <w:abstractNumId w:val="1"/>
  </w:num>
  <w:num w:numId="14">
    <w:abstractNumId w:val="10"/>
  </w:num>
  <w:num w:numId="15">
    <w:abstractNumId w:val="48"/>
  </w:num>
  <w:num w:numId="16">
    <w:abstractNumId w:val="21"/>
  </w:num>
  <w:num w:numId="17">
    <w:abstractNumId w:val="32"/>
  </w:num>
  <w:num w:numId="18">
    <w:abstractNumId w:val="50"/>
  </w:num>
  <w:num w:numId="19">
    <w:abstractNumId w:val="5"/>
  </w:num>
  <w:num w:numId="20">
    <w:abstractNumId w:val="9"/>
  </w:num>
  <w:num w:numId="21">
    <w:abstractNumId w:val="62"/>
  </w:num>
  <w:num w:numId="22">
    <w:abstractNumId w:val="49"/>
  </w:num>
  <w:num w:numId="23">
    <w:abstractNumId w:val="18"/>
  </w:num>
  <w:num w:numId="24">
    <w:abstractNumId w:val="25"/>
  </w:num>
  <w:num w:numId="25">
    <w:abstractNumId w:val="36"/>
  </w:num>
  <w:num w:numId="26">
    <w:abstractNumId w:val="31"/>
  </w:num>
  <w:num w:numId="27">
    <w:abstractNumId w:val="61"/>
  </w:num>
  <w:num w:numId="28">
    <w:abstractNumId w:val="30"/>
  </w:num>
  <w:num w:numId="29">
    <w:abstractNumId w:val="24"/>
  </w:num>
  <w:num w:numId="30">
    <w:abstractNumId w:val="45"/>
  </w:num>
  <w:num w:numId="31">
    <w:abstractNumId w:val="40"/>
  </w:num>
  <w:num w:numId="32">
    <w:abstractNumId w:val="28"/>
  </w:num>
  <w:num w:numId="33">
    <w:abstractNumId w:val="8"/>
  </w:num>
  <w:num w:numId="34">
    <w:abstractNumId w:val="44"/>
  </w:num>
  <w:num w:numId="35">
    <w:abstractNumId w:val="3"/>
  </w:num>
  <w:num w:numId="36">
    <w:abstractNumId w:val="33"/>
  </w:num>
  <w:num w:numId="37">
    <w:abstractNumId w:val="56"/>
  </w:num>
  <w:num w:numId="38">
    <w:abstractNumId w:val="23"/>
  </w:num>
  <w:num w:numId="39">
    <w:abstractNumId w:val="41"/>
  </w:num>
  <w:num w:numId="40">
    <w:abstractNumId w:val="43"/>
  </w:num>
  <w:num w:numId="41">
    <w:abstractNumId w:val="59"/>
  </w:num>
  <w:num w:numId="42">
    <w:abstractNumId w:val="42"/>
  </w:num>
  <w:num w:numId="43">
    <w:abstractNumId w:val="19"/>
  </w:num>
  <w:num w:numId="44">
    <w:abstractNumId w:val="20"/>
  </w:num>
  <w:num w:numId="45">
    <w:abstractNumId w:val="37"/>
  </w:num>
  <w:num w:numId="46">
    <w:abstractNumId w:val="51"/>
  </w:num>
  <w:num w:numId="47">
    <w:abstractNumId w:val="2"/>
  </w:num>
  <w:num w:numId="48">
    <w:abstractNumId w:val="15"/>
  </w:num>
  <w:num w:numId="49">
    <w:abstractNumId w:val="47"/>
  </w:num>
  <w:num w:numId="50">
    <w:abstractNumId w:val="27"/>
  </w:num>
  <w:num w:numId="51">
    <w:abstractNumId w:val="11"/>
  </w:num>
  <w:num w:numId="52">
    <w:abstractNumId w:val="4"/>
  </w:num>
  <w:num w:numId="53">
    <w:abstractNumId w:val="35"/>
  </w:num>
  <w:num w:numId="54">
    <w:abstractNumId w:val="6"/>
  </w:num>
  <w:num w:numId="55">
    <w:abstractNumId w:val="39"/>
  </w:num>
  <w:num w:numId="56">
    <w:abstractNumId w:val="34"/>
  </w:num>
  <w:num w:numId="57">
    <w:abstractNumId w:val="52"/>
  </w:num>
  <w:num w:numId="58">
    <w:abstractNumId w:val="55"/>
  </w:num>
  <w:num w:numId="59">
    <w:abstractNumId w:val="26"/>
  </w:num>
  <w:num w:numId="60">
    <w:abstractNumId w:val="17"/>
  </w:num>
  <w:num w:numId="61">
    <w:abstractNumId w:val="22"/>
  </w:num>
  <w:num w:numId="62">
    <w:abstractNumId w:val="46"/>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04"/>
    <w:rsid w:val="000038BE"/>
    <w:rsid w:val="00006BC6"/>
    <w:rsid w:val="00011310"/>
    <w:rsid w:val="000161D3"/>
    <w:rsid w:val="0002322A"/>
    <w:rsid w:val="00025056"/>
    <w:rsid w:val="0003454F"/>
    <w:rsid w:val="00036123"/>
    <w:rsid w:val="00045839"/>
    <w:rsid w:val="00045F51"/>
    <w:rsid w:val="00050EFE"/>
    <w:rsid w:val="00054C49"/>
    <w:rsid w:val="0005779B"/>
    <w:rsid w:val="00057BD8"/>
    <w:rsid w:val="00066318"/>
    <w:rsid w:val="000672DD"/>
    <w:rsid w:val="00067EC3"/>
    <w:rsid w:val="00085635"/>
    <w:rsid w:val="000A351C"/>
    <w:rsid w:val="000A49DE"/>
    <w:rsid w:val="000B096E"/>
    <w:rsid w:val="000B388F"/>
    <w:rsid w:val="000B5511"/>
    <w:rsid w:val="000B6059"/>
    <w:rsid w:val="000B6EB0"/>
    <w:rsid w:val="000C2B32"/>
    <w:rsid w:val="000C64AB"/>
    <w:rsid w:val="000D215B"/>
    <w:rsid w:val="001001AA"/>
    <w:rsid w:val="00100F0F"/>
    <w:rsid w:val="00111177"/>
    <w:rsid w:val="001117FB"/>
    <w:rsid w:val="00116685"/>
    <w:rsid w:val="00122A9E"/>
    <w:rsid w:val="001436F5"/>
    <w:rsid w:val="0014612E"/>
    <w:rsid w:val="00146D07"/>
    <w:rsid w:val="001616C3"/>
    <w:rsid w:val="00167D58"/>
    <w:rsid w:val="0017002D"/>
    <w:rsid w:val="0018082E"/>
    <w:rsid w:val="00187A54"/>
    <w:rsid w:val="00191E92"/>
    <w:rsid w:val="00192849"/>
    <w:rsid w:val="001A1758"/>
    <w:rsid w:val="001A66D9"/>
    <w:rsid w:val="001A69B6"/>
    <w:rsid w:val="001A756D"/>
    <w:rsid w:val="001A7FB0"/>
    <w:rsid w:val="001B02AE"/>
    <w:rsid w:val="001B1F6D"/>
    <w:rsid w:val="001B6983"/>
    <w:rsid w:val="001C3620"/>
    <w:rsid w:val="001C4A6D"/>
    <w:rsid w:val="001C645B"/>
    <w:rsid w:val="001D756C"/>
    <w:rsid w:val="001E2EC6"/>
    <w:rsid w:val="001E2FCC"/>
    <w:rsid w:val="00215C02"/>
    <w:rsid w:val="00220192"/>
    <w:rsid w:val="0022614A"/>
    <w:rsid w:val="00232CB7"/>
    <w:rsid w:val="00235D17"/>
    <w:rsid w:val="00246669"/>
    <w:rsid w:val="0024751B"/>
    <w:rsid w:val="00254442"/>
    <w:rsid w:val="00261425"/>
    <w:rsid w:val="0026353F"/>
    <w:rsid w:val="00263E72"/>
    <w:rsid w:val="00263EE5"/>
    <w:rsid w:val="00266A1E"/>
    <w:rsid w:val="002677B6"/>
    <w:rsid w:val="00271890"/>
    <w:rsid w:val="00276BAA"/>
    <w:rsid w:val="00283631"/>
    <w:rsid w:val="00291170"/>
    <w:rsid w:val="00291985"/>
    <w:rsid w:val="002945E6"/>
    <w:rsid w:val="00294F16"/>
    <w:rsid w:val="00295831"/>
    <w:rsid w:val="002A3944"/>
    <w:rsid w:val="002B1564"/>
    <w:rsid w:val="002B1BF9"/>
    <w:rsid w:val="002B2623"/>
    <w:rsid w:val="002B6D43"/>
    <w:rsid w:val="002C4F27"/>
    <w:rsid w:val="002D4849"/>
    <w:rsid w:val="002D7A15"/>
    <w:rsid w:val="002E2470"/>
    <w:rsid w:val="002E3E19"/>
    <w:rsid w:val="002E6970"/>
    <w:rsid w:val="002F136D"/>
    <w:rsid w:val="002F6CD2"/>
    <w:rsid w:val="00301F32"/>
    <w:rsid w:val="00302FEB"/>
    <w:rsid w:val="00303F5C"/>
    <w:rsid w:val="00312A1C"/>
    <w:rsid w:val="0031596E"/>
    <w:rsid w:val="00325B39"/>
    <w:rsid w:val="00330451"/>
    <w:rsid w:val="00331CBF"/>
    <w:rsid w:val="00337449"/>
    <w:rsid w:val="003419E8"/>
    <w:rsid w:val="0034357B"/>
    <w:rsid w:val="00351DE2"/>
    <w:rsid w:val="00361B35"/>
    <w:rsid w:val="00375861"/>
    <w:rsid w:val="003805C2"/>
    <w:rsid w:val="003840C4"/>
    <w:rsid w:val="00385705"/>
    <w:rsid w:val="00392502"/>
    <w:rsid w:val="00395191"/>
    <w:rsid w:val="00396A46"/>
    <w:rsid w:val="00397AD2"/>
    <w:rsid w:val="003A0854"/>
    <w:rsid w:val="003A1C50"/>
    <w:rsid w:val="003A4255"/>
    <w:rsid w:val="003A5055"/>
    <w:rsid w:val="003B051F"/>
    <w:rsid w:val="003B52C9"/>
    <w:rsid w:val="003C0011"/>
    <w:rsid w:val="003C21FA"/>
    <w:rsid w:val="003C7615"/>
    <w:rsid w:val="003D0C16"/>
    <w:rsid w:val="003D1A3D"/>
    <w:rsid w:val="003D3C34"/>
    <w:rsid w:val="003E02CF"/>
    <w:rsid w:val="003E2BBA"/>
    <w:rsid w:val="003E341C"/>
    <w:rsid w:val="003E469B"/>
    <w:rsid w:val="003F01FE"/>
    <w:rsid w:val="003F2B78"/>
    <w:rsid w:val="004030D0"/>
    <w:rsid w:val="00404445"/>
    <w:rsid w:val="004054D0"/>
    <w:rsid w:val="00424697"/>
    <w:rsid w:val="00424F4A"/>
    <w:rsid w:val="00433F2A"/>
    <w:rsid w:val="0043415E"/>
    <w:rsid w:val="00440FBD"/>
    <w:rsid w:val="00452B21"/>
    <w:rsid w:val="00453481"/>
    <w:rsid w:val="004620A2"/>
    <w:rsid w:val="00467D11"/>
    <w:rsid w:val="00483645"/>
    <w:rsid w:val="00491A16"/>
    <w:rsid w:val="00492EF4"/>
    <w:rsid w:val="004954BE"/>
    <w:rsid w:val="004A0FCF"/>
    <w:rsid w:val="004B15B5"/>
    <w:rsid w:val="004B4896"/>
    <w:rsid w:val="004B497E"/>
    <w:rsid w:val="004C2634"/>
    <w:rsid w:val="004D0725"/>
    <w:rsid w:val="004D15C1"/>
    <w:rsid w:val="004E0933"/>
    <w:rsid w:val="004E5889"/>
    <w:rsid w:val="005063EB"/>
    <w:rsid w:val="00511917"/>
    <w:rsid w:val="00516CB6"/>
    <w:rsid w:val="00520E27"/>
    <w:rsid w:val="00523201"/>
    <w:rsid w:val="0052533F"/>
    <w:rsid w:val="00527631"/>
    <w:rsid w:val="00534293"/>
    <w:rsid w:val="00537532"/>
    <w:rsid w:val="00543CFC"/>
    <w:rsid w:val="005454B7"/>
    <w:rsid w:val="00551CEB"/>
    <w:rsid w:val="005529E8"/>
    <w:rsid w:val="00553ADB"/>
    <w:rsid w:val="00555483"/>
    <w:rsid w:val="005642A5"/>
    <w:rsid w:val="00567CBD"/>
    <w:rsid w:val="0057050B"/>
    <w:rsid w:val="00571010"/>
    <w:rsid w:val="00574E7E"/>
    <w:rsid w:val="0058426B"/>
    <w:rsid w:val="0058433C"/>
    <w:rsid w:val="00591EA3"/>
    <w:rsid w:val="0059403F"/>
    <w:rsid w:val="005A72E1"/>
    <w:rsid w:val="005A7E68"/>
    <w:rsid w:val="005B1082"/>
    <w:rsid w:val="005B12EF"/>
    <w:rsid w:val="005B2C0D"/>
    <w:rsid w:val="005B30A7"/>
    <w:rsid w:val="005D4CA4"/>
    <w:rsid w:val="005E00B7"/>
    <w:rsid w:val="005E0B2B"/>
    <w:rsid w:val="005E0D69"/>
    <w:rsid w:val="005E3DEA"/>
    <w:rsid w:val="005E55C6"/>
    <w:rsid w:val="005F0528"/>
    <w:rsid w:val="005F7192"/>
    <w:rsid w:val="00602FAD"/>
    <w:rsid w:val="00617276"/>
    <w:rsid w:val="00620C7F"/>
    <w:rsid w:val="00624608"/>
    <w:rsid w:val="00625080"/>
    <w:rsid w:val="00630CB8"/>
    <w:rsid w:val="0063482E"/>
    <w:rsid w:val="00640C92"/>
    <w:rsid w:val="006411E0"/>
    <w:rsid w:val="006519AD"/>
    <w:rsid w:val="00656469"/>
    <w:rsid w:val="00657422"/>
    <w:rsid w:val="00665B21"/>
    <w:rsid w:val="006711E6"/>
    <w:rsid w:val="0067560F"/>
    <w:rsid w:val="00677279"/>
    <w:rsid w:val="00687A8A"/>
    <w:rsid w:val="0069196F"/>
    <w:rsid w:val="00696824"/>
    <w:rsid w:val="006A0C13"/>
    <w:rsid w:val="006B00AC"/>
    <w:rsid w:val="006B0188"/>
    <w:rsid w:val="006B04C7"/>
    <w:rsid w:val="006B423A"/>
    <w:rsid w:val="006D17AE"/>
    <w:rsid w:val="006E0E6D"/>
    <w:rsid w:val="006E38B7"/>
    <w:rsid w:val="006F5C45"/>
    <w:rsid w:val="006F5F12"/>
    <w:rsid w:val="006F7252"/>
    <w:rsid w:val="00700C68"/>
    <w:rsid w:val="00710535"/>
    <w:rsid w:val="00715A96"/>
    <w:rsid w:val="00716764"/>
    <w:rsid w:val="00720C0C"/>
    <w:rsid w:val="0073202A"/>
    <w:rsid w:val="0073602E"/>
    <w:rsid w:val="007447D8"/>
    <w:rsid w:val="00752F5B"/>
    <w:rsid w:val="0075380B"/>
    <w:rsid w:val="00753A74"/>
    <w:rsid w:val="00760B04"/>
    <w:rsid w:val="00762CA8"/>
    <w:rsid w:val="0077029C"/>
    <w:rsid w:val="007760DA"/>
    <w:rsid w:val="0078363B"/>
    <w:rsid w:val="00790383"/>
    <w:rsid w:val="00791AF4"/>
    <w:rsid w:val="007A0E84"/>
    <w:rsid w:val="007A58E0"/>
    <w:rsid w:val="007B41BD"/>
    <w:rsid w:val="007B501E"/>
    <w:rsid w:val="007C6496"/>
    <w:rsid w:val="007C760B"/>
    <w:rsid w:val="007C7633"/>
    <w:rsid w:val="007D01A1"/>
    <w:rsid w:val="007D109A"/>
    <w:rsid w:val="007D1569"/>
    <w:rsid w:val="007D3450"/>
    <w:rsid w:val="007F6FCC"/>
    <w:rsid w:val="0081387F"/>
    <w:rsid w:val="00816714"/>
    <w:rsid w:val="008175F3"/>
    <w:rsid w:val="00817B04"/>
    <w:rsid w:val="00817EF5"/>
    <w:rsid w:val="00824C3D"/>
    <w:rsid w:val="008306DE"/>
    <w:rsid w:val="00841331"/>
    <w:rsid w:val="008454CA"/>
    <w:rsid w:val="008552D9"/>
    <w:rsid w:val="00856BCE"/>
    <w:rsid w:val="00860D91"/>
    <w:rsid w:val="00875066"/>
    <w:rsid w:val="00886B5C"/>
    <w:rsid w:val="00897C40"/>
    <w:rsid w:val="008A0D04"/>
    <w:rsid w:val="008B13E0"/>
    <w:rsid w:val="008C09DC"/>
    <w:rsid w:val="008C71FC"/>
    <w:rsid w:val="008D095E"/>
    <w:rsid w:val="008D279D"/>
    <w:rsid w:val="008E011B"/>
    <w:rsid w:val="008E342A"/>
    <w:rsid w:val="008E4703"/>
    <w:rsid w:val="008F0D8D"/>
    <w:rsid w:val="00901202"/>
    <w:rsid w:val="00905D48"/>
    <w:rsid w:val="0091121D"/>
    <w:rsid w:val="00912A9E"/>
    <w:rsid w:val="00934740"/>
    <w:rsid w:val="009366F7"/>
    <w:rsid w:val="009367E0"/>
    <w:rsid w:val="00936DF4"/>
    <w:rsid w:val="00940FDD"/>
    <w:rsid w:val="00941AF1"/>
    <w:rsid w:val="00942282"/>
    <w:rsid w:val="00942D80"/>
    <w:rsid w:val="00945393"/>
    <w:rsid w:val="00946A10"/>
    <w:rsid w:val="00952A29"/>
    <w:rsid w:val="00956237"/>
    <w:rsid w:val="00966E84"/>
    <w:rsid w:val="009808BF"/>
    <w:rsid w:val="009827CD"/>
    <w:rsid w:val="00985C8D"/>
    <w:rsid w:val="009936E1"/>
    <w:rsid w:val="009A11F4"/>
    <w:rsid w:val="009A7452"/>
    <w:rsid w:val="009A7D70"/>
    <w:rsid w:val="009C1A22"/>
    <w:rsid w:val="009C5E89"/>
    <w:rsid w:val="009D7598"/>
    <w:rsid w:val="009E19D7"/>
    <w:rsid w:val="009E2F38"/>
    <w:rsid w:val="009E6135"/>
    <w:rsid w:val="009F0559"/>
    <w:rsid w:val="009F1D3A"/>
    <w:rsid w:val="009F5DC5"/>
    <w:rsid w:val="00A00BA5"/>
    <w:rsid w:val="00A07B70"/>
    <w:rsid w:val="00A11912"/>
    <w:rsid w:val="00A12249"/>
    <w:rsid w:val="00A172D8"/>
    <w:rsid w:val="00A24005"/>
    <w:rsid w:val="00A2591D"/>
    <w:rsid w:val="00A3103E"/>
    <w:rsid w:val="00A409B6"/>
    <w:rsid w:val="00A510E1"/>
    <w:rsid w:val="00A57EF1"/>
    <w:rsid w:val="00A72020"/>
    <w:rsid w:val="00A753CD"/>
    <w:rsid w:val="00A7687C"/>
    <w:rsid w:val="00A7757A"/>
    <w:rsid w:val="00A7793A"/>
    <w:rsid w:val="00A85C65"/>
    <w:rsid w:val="00A92D60"/>
    <w:rsid w:val="00AA601B"/>
    <w:rsid w:val="00AA681D"/>
    <w:rsid w:val="00AA686A"/>
    <w:rsid w:val="00AA7D34"/>
    <w:rsid w:val="00AA7D87"/>
    <w:rsid w:val="00AA7EE9"/>
    <w:rsid w:val="00AB40D4"/>
    <w:rsid w:val="00AB4820"/>
    <w:rsid w:val="00AB7C15"/>
    <w:rsid w:val="00AC14C5"/>
    <w:rsid w:val="00AC203B"/>
    <w:rsid w:val="00AC5587"/>
    <w:rsid w:val="00AD093B"/>
    <w:rsid w:val="00AD2B4C"/>
    <w:rsid w:val="00AD7A20"/>
    <w:rsid w:val="00AE2529"/>
    <w:rsid w:val="00AF1E80"/>
    <w:rsid w:val="00AF25BF"/>
    <w:rsid w:val="00B021A1"/>
    <w:rsid w:val="00B1267A"/>
    <w:rsid w:val="00B1641F"/>
    <w:rsid w:val="00B322F7"/>
    <w:rsid w:val="00B32B93"/>
    <w:rsid w:val="00B33EDF"/>
    <w:rsid w:val="00B34883"/>
    <w:rsid w:val="00B365A8"/>
    <w:rsid w:val="00B366BC"/>
    <w:rsid w:val="00B42C01"/>
    <w:rsid w:val="00B45FAB"/>
    <w:rsid w:val="00B52945"/>
    <w:rsid w:val="00B5659A"/>
    <w:rsid w:val="00B909B4"/>
    <w:rsid w:val="00B91FAE"/>
    <w:rsid w:val="00B93A90"/>
    <w:rsid w:val="00B95EB3"/>
    <w:rsid w:val="00BA06C7"/>
    <w:rsid w:val="00BA0BB2"/>
    <w:rsid w:val="00BA31D6"/>
    <w:rsid w:val="00BA62A0"/>
    <w:rsid w:val="00BB4178"/>
    <w:rsid w:val="00BB7EAC"/>
    <w:rsid w:val="00BC30D8"/>
    <w:rsid w:val="00BC43B4"/>
    <w:rsid w:val="00BC527E"/>
    <w:rsid w:val="00BD0B78"/>
    <w:rsid w:val="00BD692A"/>
    <w:rsid w:val="00BE33A5"/>
    <w:rsid w:val="00BE4D7A"/>
    <w:rsid w:val="00BF23A8"/>
    <w:rsid w:val="00C013F7"/>
    <w:rsid w:val="00C02557"/>
    <w:rsid w:val="00C214AA"/>
    <w:rsid w:val="00C319A1"/>
    <w:rsid w:val="00C3205B"/>
    <w:rsid w:val="00C3231B"/>
    <w:rsid w:val="00C47669"/>
    <w:rsid w:val="00C5180F"/>
    <w:rsid w:val="00C525BC"/>
    <w:rsid w:val="00C54F8F"/>
    <w:rsid w:val="00C5560F"/>
    <w:rsid w:val="00C5572E"/>
    <w:rsid w:val="00C6280D"/>
    <w:rsid w:val="00C63B35"/>
    <w:rsid w:val="00C706BF"/>
    <w:rsid w:val="00C71C1F"/>
    <w:rsid w:val="00C76E64"/>
    <w:rsid w:val="00C77CF9"/>
    <w:rsid w:val="00C81584"/>
    <w:rsid w:val="00C83A82"/>
    <w:rsid w:val="00C85958"/>
    <w:rsid w:val="00C86158"/>
    <w:rsid w:val="00C867AA"/>
    <w:rsid w:val="00C86883"/>
    <w:rsid w:val="00C87ED8"/>
    <w:rsid w:val="00C92842"/>
    <w:rsid w:val="00CA102F"/>
    <w:rsid w:val="00CB23F5"/>
    <w:rsid w:val="00CB2439"/>
    <w:rsid w:val="00CB2856"/>
    <w:rsid w:val="00CB3D96"/>
    <w:rsid w:val="00CC18D8"/>
    <w:rsid w:val="00CC2C94"/>
    <w:rsid w:val="00CC3437"/>
    <w:rsid w:val="00CC6EE7"/>
    <w:rsid w:val="00CD3D3D"/>
    <w:rsid w:val="00CD3FFD"/>
    <w:rsid w:val="00CF1DB1"/>
    <w:rsid w:val="00CF5758"/>
    <w:rsid w:val="00D125CA"/>
    <w:rsid w:val="00D15B31"/>
    <w:rsid w:val="00D202E0"/>
    <w:rsid w:val="00D20A14"/>
    <w:rsid w:val="00D25934"/>
    <w:rsid w:val="00D42D47"/>
    <w:rsid w:val="00D5306A"/>
    <w:rsid w:val="00D57210"/>
    <w:rsid w:val="00D658A5"/>
    <w:rsid w:val="00D704D2"/>
    <w:rsid w:val="00D71046"/>
    <w:rsid w:val="00D74960"/>
    <w:rsid w:val="00D758C3"/>
    <w:rsid w:val="00D76B46"/>
    <w:rsid w:val="00D91181"/>
    <w:rsid w:val="00D91BA5"/>
    <w:rsid w:val="00D92959"/>
    <w:rsid w:val="00D97B61"/>
    <w:rsid w:val="00DA4D84"/>
    <w:rsid w:val="00DB0485"/>
    <w:rsid w:val="00DB3E16"/>
    <w:rsid w:val="00DB3EF1"/>
    <w:rsid w:val="00DB471F"/>
    <w:rsid w:val="00DC394A"/>
    <w:rsid w:val="00DC6CFE"/>
    <w:rsid w:val="00DD12E7"/>
    <w:rsid w:val="00DD2A1B"/>
    <w:rsid w:val="00DD3E79"/>
    <w:rsid w:val="00DD5470"/>
    <w:rsid w:val="00DD57C2"/>
    <w:rsid w:val="00DE7393"/>
    <w:rsid w:val="00DE7477"/>
    <w:rsid w:val="00DF29C8"/>
    <w:rsid w:val="00E06003"/>
    <w:rsid w:val="00E14B54"/>
    <w:rsid w:val="00E3028C"/>
    <w:rsid w:val="00E32D52"/>
    <w:rsid w:val="00E40A71"/>
    <w:rsid w:val="00E500BD"/>
    <w:rsid w:val="00E53101"/>
    <w:rsid w:val="00E566FC"/>
    <w:rsid w:val="00E60219"/>
    <w:rsid w:val="00E64502"/>
    <w:rsid w:val="00E66672"/>
    <w:rsid w:val="00E67320"/>
    <w:rsid w:val="00E73A73"/>
    <w:rsid w:val="00E82523"/>
    <w:rsid w:val="00EA1E79"/>
    <w:rsid w:val="00EA6C6E"/>
    <w:rsid w:val="00EB0313"/>
    <w:rsid w:val="00EB15AD"/>
    <w:rsid w:val="00EB2337"/>
    <w:rsid w:val="00EB70DC"/>
    <w:rsid w:val="00ED1E07"/>
    <w:rsid w:val="00ED6256"/>
    <w:rsid w:val="00EE100C"/>
    <w:rsid w:val="00EE1E5F"/>
    <w:rsid w:val="00EE3941"/>
    <w:rsid w:val="00EF1C2D"/>
    <w:rsid w:val="00EF3F91"/>
    <w:rsid w:val="00F014B5"/>
    <w:rsid w:val="00F041A4"/>
    <w:rsid w:val="00F14F84"/>
    <w:rsid w:val="00F227B6"/>
    <w:rsid w:val="00F246AF"/>
    <w:rsid w:val="00F25849"/>
    <w:rsid w:val="00F25D9B"/>
    <w:rsid w:val="00F41CEC"/>
    <w:rsid w:val="00F46F38"/>
    <w:rsid w:val="00F50BF2"/>
    <w:rsid w:val="00F52E29"/>
    <w:rsid w:val="00F7595B"/>
    <w:rsid w:val="00F82BC4"/>
    <w:rsid w:val="00F90F64"/>
    <w:rsid w:val="00F94C14"/>
    <w:rsid w:val="00F96055"/>
    <w:rsid w:val="00F968A3"/>
    <w:rsid w:val="00FA13DC"/>
    <w:rsid w:val="00FA25F6"/>
    <w:rsid w:val="00FB1188"/>
    <w:rsid w:val="00FB7A3D"/>
    <w:rsid w:val="00FC30B5"/>
    <w:rsid w:val="00FD2236"/>
    <w:rsid w:val="00FD5982"/>
    <w:rsid w:val="00FD72DE"/>
    <w:rsid w:val="00FE3DB0"/>
    <w:rsid w:val="00FE5671"/>
    <w:rsid w:val="00FE61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BEE086-756A-4A07-9547-F1099E06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59"/>
    <w:pPr>
      <w:spacing w:after="160" w:line="259" w:lineRule="auto"/>
    </w:pPr>
    <w:rPr>
      <w:rFonts w:cs="Calibri"/>
      <w:color w:val="000000"/>
      <w:sz w:val="22"/>
      <w:szCs w:val="22"/>
      <w:lang w:val="en-US" w:eastAsia="en-US"/>
    </w:rPr>
  </w:style>
  <w:style w:type="paragraph" w:styleId="Heading2">
    <w:name w:val="heading 2"/>
    <w:basedOn w:val="Normal"/>
    <w:link w:val="Heading2Char"/>
    <w:uiPriority w:val="9"/>
    <w:qFormat/>
    <w:locked/>
    <w:rsid w:val="00B93A90"/>
    <w:pPr>
      <w:spacing w:before="100" w:beforeAutospacing="1" w:after="100" w:afterAutospacing="1" w:line="240" w:lineRule="auto"/>
      <w:outlineLvl w:val="1"/>
    </w:pPr>
    <w:rPr>
      <w:rFonts w:ascii="Times New Roman" w:eastAsia="Times New Roman" w:hAnsi="Times New Roman" w:cs="Times New Roman"/>
      <w:b/>
      <w:bCs/>
      <w:color w:val="auto"/>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25BF"/>
    <w:pPr>
      <w:tabs>
        <w:tab w:val="center" w:pos="4844"/>
        <w:tab w:val="right" w:pos="9689"/>
      </w:tabs>
    </w:pPr>
  </w:style>
  <w:style w:type="character" w:customStyle="1" w:styleId="FooterChar">
    <w:name w:val="Footer Char"/>
    <w:link w:val="Footer"/>
    <w:uiPriority w:val="99"/>
    <w:locked/>
    <w:rsid w:val="00AF25BF"/>
    <w:rPr>
      <w:rFonts w:ascii="Calibri" w:hAnsi="Calibri" w:cs="Calibri"/>
      <w:color w:val="000000"/>
      <w:lang w:val="en-US"/>
    </w:rPr>
  </w:style>
  <w:style w:type="character" w:styleId="PageNumber">
    <w:name w:val="page number"/>
    <w:rsid w:val="00AF25BF"/>
    <w:rPr>
      <w:rFonts w:cs="Times New Roman"/>
    </w:rPr>
  </w:style>
  <w:style w:type="paragraph" w:customStyle="1" w:styleId="Listparagraf1">
    <w:name w:val="Listă paragraf1"/>
    <w:basedOn w:val="Normal"/>
    <w:rsid w:val="00AF25BF"/>
    <w:pPr>
      <w:ind w:left="720"/>
    </w:pPr>
    <w:rPr>
      <w:rFonts w:cs="Times New Roman"/>
      <w:color w:val="auto"/>
      <w:lang w:val="ru-RU"/>
    </w:rPr>
  </w:style>
  <w:style w:type="paragraph" w:customStyle="1" w:styleId="ListParagraph1">
    <w:name w:val="List Paragraph1"/>
    <w:aliases w:val="Абзац списка1,List Paragraph 1,List Paragraph11,Абзац списка2"/>
    <w:basedOn w:val="Normal"/>
    <w:link w:val="a"/>
    <w:qFormat/>
    <w:rsid w:val="00AF25BF"/>
    <w:pPr>
      <w:spacing w:after="200" w:line="276" w:lineRule="auto"/>
      <w:ind w:left="720"/>
    </w:pPr>
    <w:rPr>
      <w:rFonts w:cs="Times New Roman"/>
      <w:color w:val="auto"/>
      <w:sz w:val="20"/>
      <w:szCs w:val="20"/>
      <w:lang w:eastAsia="ru-RU"/>
    </w:rPr>
  </w:style>
  <w:style w:type="paragraph" w:customStyle="1" w:styleId="ListParagraph2">
    <w:name w:val="List Paragraph2"/>
    <w:basedOn w:val="Normal"/>
    <w:rsid w:val="001C3620"/>
    <w:pPr>
      <w:ind w:left="720"/>
    </w:pPr>
  </w:style>
  <w:style w:type="character" w:customStyle="1" w:styleId="a">
    <w:name w:val="Абзац списка Знак"/>
    <w:aliases w:val="List Paragraph 1 Знак,List Paragraph1 Знак"/>
    <w:link w:val="ListParagraph1"/>
    <w:locked/>
    <w:rsid w:val="00700C68"/>
    <w:rPr>
      <w:rFonts w:ascii="Calibri" w:hAnsi="Calibri"/>
      <w:lang w:eastAsia="ru-RU"/>
    </w:rPr>
  </w:style>
  <w:style w:type="paragraph" w:customStyle="1" w:styleId="Default">
    <w:name w:val="Default"/>
    <w:uiPriority w:val="99"/>
    <w:rsid w:val="00DA4D84"/>
    <w:pPr>
      <w:autoSpaceDE w:val="0"/>
      <w:autoSpaceDN w:val="0"/>
      <w:adjustRightInd w:val="0"/>
    </w:pPr>
    <w:rPr>
      <w:rFonts w:eastAsia="Times New Roman" w:cs="Calibri"/>
      <w:color w:val="000000"/>
      <w:sz w:val="24"/>
      <w:szCs w:val="24"/>
      <w:lang w:eastAsia="en-US"/>
    </w:rPr>
  </w:style>
  <w:style w:type="character" w:customStyle="1" w:styleId="fontstyle01">
    <w:name w:val="fontstyle01"/>
    <w:rsid w:val="00067EC3"/>
    <w:rPr>
      <w:rFonts w:ascii="ArialMT" w:hAnsi="ArialMT" w:cs="Times New Roman"/>
      <w:color w:val="000000"/>
      <w:sz w:val="20"/>
      <w:szCs w:val="20"/>
    </w:rPr>
  </w:style>
  <w:style w:type="character" w:customStyle="1" w:styleId="fontstyle21">
    <w:name w:val="fontstyle21"/>
    <w:rsid w:val="00067EC3"/>
    <w:rPr>
      <w:rFonts w:ascii="Arial-ItalicMT" w:hAnsi="Arial-ItalicMT" w:cs="Times New Roman"/>
      <w:i/>
      <w:iCs/>
      <w:color w:val="000000"/>
      <w:sz w:val="20"/>
      <w:szCs w:val="20"/>
    </w:rPr>
  </w:style>
  <w:style w:type="character" w:customStyle="1" w:styleId="fontstyle31">
    <w:name w:val="fontstyle31"/>
    <w:rsid w:val="00067EC3"/>
    <w:rPr>
      <w:rFonts w:ascii="Arial-BoldMT" w:hAnsi="Arial-BoldMT" w:cs="Times New Roman"/>
      <w:b/>
      <w:bCs/>
      <w:color w:val="000000"/>
      <w:sz w:val="20"/>
      <w:szCs w:val="20"/>
    </w:rPr>
  </w:style>
  <w:style w:type="character" w:customStyle="1" w:styleId="fontstyle41">
    <w:name w:val="fontstyle41"/>
    <w:rsid w:val="00067EC3"/>
    <w:rPr>
      <w:rFonts w:ascii="SymbolMT" w:hAnsi="SymbolMT" w:cs="Times New Roman"/>
      <w:color w:val="000000"/>
      <w:sz w:val="20"/>
      <w:szCs w:val="20"/>
    </w:rPr>
  </w:style>
  <w:style w:type="character" w:styleId="Hyperlink">
    <w:name w:val="Hyperlink"/>
    <w:uiPriority w:val="99"/>
    <w:rsid w:val="00591EA3"/>
    <w:rPr>
      <w:rFonts w:cs="Times New Roman"/>
      <w:color w:val="0563C1"/>
      <w:u w:val="single"/>
    </w:rPr>
  </w:style>
  <w:style w:type="paragraph" w:customStyle="1" w:styleId="bulinebaza">
    <w:name w:val="bulinebaza"/>
    <w:basedOn w:val="Normal"/>
    <w:rsid w:val="00433F2A"/>
    <w:pPr>
      <w:spacing w:before="100" w:beforeAutospacing="1" w:after="100" w:afterAutospacing="1" w:line="240" w:lineRule="auto"/>
    </w:pPr>
    <w:rPr>
      <w:rFonts w:ascii="Times New Roman" w:hAnsi="Times New Roman" w:cs="Times New Roman"/>
      <w:sz w:val="24"/>
      <w:szCs w:val="24"/>
      <w:lang w:val="ru-RU" w:eastAsia="ru-RU"/>
    </w:rPr>
  </w:style>
  <w:style w:type="paragraph" w:styleId="Header">
    <w:name w:val="header"/>
    <w:basedOn w:val="Normal"/>
    <w:link w:val="HeaderChar"/>
    <w:uiPriority w:val="99"/>
    <w:rsid w:val="00860D91"/>
    <w:pPr>
      <w:tabs>
        <w:tab w:val="center" w:pos="4844"/>
        <w:tab w:val="right" w:pos="9689"/>
      </w:tabs>
    </w:pPr>
  </w:style>
  <w:style w:type="paragraph" w:styleId="ListParagraph">
    <w:name w:val="List Paragraph"/>
    <w:basedOn w:val="Normal"/>
    <w:link w:val="ListParagraphChar"/>
    <w:qFormat/>
    <w:rsid w:val="00C214AA"/>
    <w:pPr>
      <w:ind w:left="708"/>
    </w:pPr>
    <w:rPr>
      <w:rFonts w:eastAsia="Times New Roman" w:cs="Times New Roman"/>
      <w:color w:val="auto"/>
      <w:lang w:val="ru-RU"/>
    </w:rPr>
  </w:style>
  <w:style w:type="paragraph" w:styleId="FootnoteText">
    <w:name w:val="footnote text"/>
    <w:basedOn w:val="Normal"/>
    <w:link w:val="FootnoteTextChar"/>
    <w:uiPriority w:val="99"/>
    <w:unhideWhenUsed/>
    <w:rsid w:val="00C214AA"/>
    <w:pPr>
      <w:spacing w:after="0" w:line="240" w:lineRule="auto"/>
    </w:pPr>
    <w:rPr>
      <w:rFonts w:eastAsia="Times New Roman"/>
      <w:sz w:val="20"/>
      <w:szCs w:val="20"/>
    </w:rPr>
  </w:style>
  <w:style w:type="character" w:customStyle="1" w:styleId="FootnoteTextChar">
    <w:name w:val="Footnote Text Char"/>
    <w:link w:val="FootnoteText"/>
    <w:uiPriority w:val="99"/>
    <w:rsid w:val="00C214AA"/>
    <w:rPr>
      <w:rFonts w:eastAsia="Times New Roman" w:cs="Calibri"/>
      <w:color w:val="000000"/>
      <w:lang w:val="en-US" w:eastAsia="en-US"/>
    </w:rPr>
  </w:style>
  <w:style w:type="character" w:styleId="FootnoteReference">
    <w:name w:val="footnote reference"/>
    <w:uiPriority w:val="99"/>
    <w:unhideWhenUsed/>
    <w:rsid w:val="00C214AA"/>
    <w:rPr>
      <w:vertAlign w:val="superscript"/>
    </w:rPr>
  </w:style>
  <w:style w:type="paragraph" w:styleId="NoSpacing">
    <w:name w:val="No Spacing"/>
    <w:link w:val="NoSpacingChar"/>
    <w:uiPriority w:val="1"/>
    <w:qFormat/>
    <w:rsid w:val="00C214AA"/>
    <w:rPr>
      <w:sz w:val="22"/>
      <w:szCs w:val="22"/>
      <w:lang w:val="ru-RU" w:eastAsia="en-US"/>
    </w:rPr>
  </w:style>
  <w:style w:type="character" w:customStyle="1" w:styleId="NoSpacingChar">
    <w:name w:val="No Spacing Char"/>
    <w:link w:val="NoSpacing"/>
    <w:uiPriority w:val="1"/>
    <w:rsid w:val="00C214AA"/>
    <w:rPr>
      <w:sz w:val="22"/>
      <w:szCs w:val="22"/>
      <w:lang w:eastAsia="en-US"/>
    </w:rPr>
  </w:style>
  <w:style w:type="paragraph" w:styleId="BalloonText">
    <w:name w:val="Balloon Text"/>
    <w:basedOn w:val="Normal"/>
    <w:link w:val="BalloonTextChar"/>
    <w:uiPriority w:val="99"/>
    <w:rsid w:val="002F136D"/>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2F136D"/>
    <w:rPr>
      <w:rFonts w:ascii="Segoe UI" w:hAnsi="Segoe UI" w:cs="Segoe UI"/>
      <w:color w:val="000000"/>
      <w:sz w:val="18"/>
      <w:szCs w:val="18"/>
      <w:lang w:val="en-US" w:eastAsia="en-US"/>
    </w:rPr>
  </w:style>
  <w:style w:type="character" w:customStyle="1" w:styleId="Heading2Char">
    <w:name w:val="Heading 2 Char"/>
    <w:basedOn w:val="DefaultParagraphFont"/>
    <w:link w:val="Heading2"/>
    <w:uiPriority w:val="9"/>
    <w:rsid w:val="00B93A90"/>
    <w:rPr>
      <w:rFonts w:ascii="Times New Roman" w:eastAsia="Times New Roman" w:hAnsi="Times New Roman"/>
      <w:b/>
      <w:bCs/>
      <w:sz w:val="36"/>
      <w:szCs w:val="36"/>
      <w:lang w:val="ru-RU" w:eastAsia="ru-RU"/>
    </w:rPr>
  </w:style>
  <w:style w:type="table" w:styleId="TableGrid">
    <w:name w:val="Table Grid"/>
    <w:basedOn w:val="TableNormal"/>
    <w:uiPriority w:val="59"/>
    <w:locked/>
    <w:rsid w:val="00B93A90"/>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B93A90"/>
    <w:rPr>
      <w:rFonts w:eastAsia="Times New Roman"/>
      <w:sz w:val="22"/>
      <w:szCs w:val="22"/>
      <w:lang w:val="ru-RU" w:eastAsia="en-US"/>
    </w:rPr>
  </w:style>
  <w:style w:type="paragraph" w:styleId="BodyText">
    <w:name w:val="Body Text"/>
    <w:basedOn w:val="Normal"/>
    <w:link w:val="BodyTextChar"/>
    <w:rsid w:val="00B93A90"/>
    <w:pPr>
      <w:suppressAutoHyphens/>
      <w:spacing w:after="120" w:line="240" w:lineRule="auto"/>
    </w:pPr>
    <w:rPr>
      <w:rFonts w:ascii="Times New Roman" w:eastAsia="Times New Roman" w:hAnsi="Times New Roman" w:cs="Times New Roman"/>
      <w:color w:val="auto"/>
      <w:sz w:val="24"/>
      <w:szCs w:val="24"/>
      <w:lang w:val="ro-RO" w:eastAsia="ar-SA"/>
    </w:rPr>
  </w:style>
  <w:style w:type="character" w:customStyle="1" w:styleId="BodyTextChar">
    <w:name w:val="Body Text Char"/>
    <w:basedOn w:val="DefaultParagraphFont"/>
    <w:link w:val="BodyText"/>
    <w:rsid w:val="00B93A90"/>
    <w:rPr>
      <w:rFonts w:ascii="Times New Roman" w:eastAsia="Times New Roman" w:hAnsi="Times New Roman"/>
      <w:sz w:val="24"/>
      <w:szCs w:val="24"/>
      <w:lang w:eastAsia="ar-SA"/>
    </w:rPr>
  </w:style>
  <w:style w:type="character" w:styleId="Strong">
    <w:name w:val="Strong"/>
    <w:uiPriority w:val="22"/>
    <w:qFormat/>
    <w:locked/>
    <w:rsid w:val="00B93A90"/>
    <w:rPr>
      <w:b/>
      <w:bCs/>
    </w:rPr>
  </w:style>
  <w:style w:type="character" w:customStyle="1" w:styleId="HeaderChar">
    <w:name w:val="Header Char"/>
    <w:basedOn w:val="DefaultParagraphFont"/>
    <w:link w:val="Header"/>
    <w:uiPriority w:val="99"/>
    <w:rsid w:val="00B93A90"/>
    <w:rPr>
      <w:rFonts w:cs="Calibri"/>
      <w:color w:val="000000"/>
      <w:sz w:val="22"/>
      <w:szCs w:val="22"/>
      <w:lang w:val="en-US" w:eastAsia="en-US"/>
    </w:rPr>
  </w:style>
  <w:style w:type="table" w:customStyle="1" w:styleId="TableNormal1">
    <w:name w:val="Table Normal1"/>
    <w:uiPriority w:val="2"/>
    <w:semiHidden/>
    <w:unhideWhenUsed/>
    <w:qFormat/>
    <w:rsid w:val="00CD3D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3D3D"/>
    <w:pPr>
      <w:widowControl w:val="0"/>
      <w:autoSpaceDE w:val="0"/>
      <w:autoSpaceDN w:val="0"/>
      <w:spacing w:after="0" w:line="240" w:lineRule="auto"/>
    </w:pPr>
    <w:rPr>
      <w:rFonts w:ascii="Times New Roman" w:eastAsia="Times New Roman" w:hAnsi="Times New Roman" w:cs="Times New Roman"/>
      <w:color w:val="auto"/>
      <w:lang w:val="ro-RO"/>
    </w:rPr>
  </w:style>
  <w:style w:type="paragraph" w:customStyle="1" w:styleId="Normal1">
    <w:name w:val="Normal1"/>
    <w:rsid w:val="00762CA8"/>
    <w:pPr>
      <w:spacing w:line="276" w:lineRule="auto"/>
    </w:pPr>
    <w:rPr>
      <w:rFonts w:ascii="Arial" w:eastAsia="Arial" w:hAnsi="Arial" w:cs="Arial"/>
      <w:sz w:val="22"/>
      <w:szCs w:val="22"/>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0288-0C7E-4F37-9A85-9BC5F874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2311</Words>
  <Characters>13175</Characters>
  <Application>Microsoft Office Word</Application>
  <DocSecurity>0</DocSecurity>
  <Lines>109</Lines>
  <Paragraphs>30</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MINISTERUL EDUCAŢIEI, CULTURII ŢI CERCETĂRII</vt:lpstr>
      <vt:lpstr>MINISTERUL EDUCAŢIEI, CULTURII ŢI CERCETĂRII</vt:lpstr>
      <vt:lpstr>MINISTERUL EDUCAŢIEI, CULTURII ŢI CERCETĂRII</vt:lpstr>
    </vt:vector>
  </TitlesOfParts>
  <Company>Microsoft</Company>
  <LinksUpToDate>false</LinksUpToDate>
  <CharactersWithSpaces>15456</CharactersWithSpaces>
  <SharedDoc>false</SharedDoc>
  <HLinks>
    <vt:vector size="30" baseType="variant">
      <vt:variant>
        <vt:i4>6684729</vt:i4>
      </vt:variant>
      <vt:variant>
        <vt:i4>12</vt:i4>
      </vt:variant>
      <vt:variant>
        <vt:i4>0</vt:i4>
      </vt:variant>
      <vt:variant>
        <vt:i4>5</vt:i4>
      </vt:variant>
      <vt:variant>
        <vt:lpwstr>http://www.ceda.md/</vt:lpwstr>
      </vt:variant>
      <vt:variant>
        <vt:lpwstr/>
      </vt:variant>
      <vt:variant>
        <vt:i4>7864423</vt:i4>
      </vt:variant>
      <vt:variant>
        <vt:i4>9</vt:i4>
      </vt:variant>
      <vt:variant>
        <vt:i4>0</vt:i4>
      </vt:variant>
      <vt:variant>
        <vt:i4>5</vt:i4>
      </vt:variant>
      <vt:variant>
        <vt:lpwstr>http://www.drepturilecopilului.md/</vt:lpwstr>
      </vt:variant>
      <vt:variant>
        <vt:lpwstr/>
      </vt:variant>
      <vt:variant>
        <vt:i4>3735588</vt:i4>
      </vt:variant>
      <vt:variant>
        <vt:i4>6</vt:i4>
      </vt:variant>
      <vt:variant>
        <vt:i4>0</vt:i4>
      </vt:variant>
      <vt:variant>
        <vt:i4>5</vt:i4>
      </vt:variant>
      <vt:variant>
        <vt:lpwstr>http://www.itu.int/cop</vt:lpwstr>
      </vt:variant>
      <vt:variant>
        <vt:lpwstr/>
      </vt:variant>
      <vt:variant>
        <vt:i4>7864423</vt:i4>
      </vt:variant>
      <vt:variant>
        <vt:i4>3</vt:i4>
      </vt:variant>
      <vt:variant>
        <vt:i4>0</vt:i4>
      </vt:variant>
      <vt:variant>
        <vt:i4>5</vt:i4>
      </vt:variant>
      <vt:variant>
        <vt:lpwstr>http://www.drepturilecopilului.md/</vt:lpwstr>
      </vt:variant>
      <vt:variant>
        <vt:lpwstr/>
      </vt:variant>
      <vt:variant>
        <vt:i4>655378</vt:i4>
      </vt:variant>
      <vt:variant>
        <vt:i4>0</vt:i4>
      </vt:variant>
      <vt:variant>
        <vt:i4>0</vt:i4>
      </vt:variant>
      <vt:variant>
        <vt:i4>5</vt:i4>
      </vt:variant>
      <vt:variant>
        <vt:lpwstr>http://www.anofm.md/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CULTURII ŢI CERCETĂRII</dc:title>
  <dc:creator>Spartak</dc:creator>
  <cp:lastModifiedBy>PC</cp:lastModifiedBy>
  <cp:revision>2</cp:revision>
  <cp:lastPrinted>2021-09-30T19:35:00Z</cp:lastPrinted>
  <dcterms:created xsi:type="dcterms:W3CDTF">2024-01-04T14:10:00Z</dcterms:created>
  <dcterms:modified xsi:type="dcterms:W3CDTF">2024-01-04T14:10:00Z</dcterms:modified>
</cp:coreProperties>
</file>