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230E2" w14:textId="77777777" w:rsidR="00920D93" w:rsidRPr="00396474" w:rsidRDefault="00920D93" w:rsidP="000103FE">
      <w:pPr>
        <w:pStyle w:val="Heading1a"/>
        <w:keepNext w:val="0"/>
        <w:keepLines w:val="0"/>
        <w:tabs>
          <w:tab w:val="clear" w:pos="-720"/>
        </w:tabs>
        <w:suppressAutoHyphens w:val="0"/>
        <w:rPr>
          <w:caps/>
          <w:smallCaps w:val="0"/>
          <w:sz w:val="24"/>
          <w:szCs w:val="24"/>
        </w:rPr>
      </w:pPr>
    </w:p>
    <w:p w14:paraId="111CB097" w14:textId="16661DAF" w:rsidR="004D4E49" w:rsidRPr="00396474" w:rsidRDefault="004D4E49" w:rsidP="000103FE">
      <w:pPr>
        <w:jc w:val="center"/>
        <w:outlineLvl w:val="0"/>
        <w:rPr>
          <w:rFonts w:ascii="Times New Roman" w:hAnsi="Times New Roman"/>
          <w:b/>
          <w:bCs/>
          <w:kern w:val="28"/>
          <w:sz w:val="24"/>
          <w:szCs w:val="24"/>
        </w:rPr>
      </w:pPr>
      <w:r w:rsidRPr="00396474">
        <w:rPr>
          <w:rFonts w:ascii="Times New Roman" w:hAnsi="Times New Roman"/>
          <w:b/>
          <w:bCs/>
          <w:sz w:val="24"/>
          <w:szCs w:val="24"/>
        </w:rPr>
        <w:t>Ministry of Education and Research (</w:t>
      </w:r>
      <w:proofErr w:type="spellStart"/>
      <w:r w:rsidRPr="00396474">
        <w:rPr>
          <w:rFonts w:ascii="Times New Roman" w:hAnsi="Times New Roman"/>
          <w:b/>
          <w:bCs/>
          <w:sz w:val="24"/>
          <w:szCs w:val="24"/>
        </w:rPr>
        <w:t>MoER</w:t>
      </w:r>
      <w:proofErr w:type="spellEnd"/>
      <w:r w:rsidRPr="00396474">
        <w:rPr>
          <w:rFonts w:ascii="Times New Roman" w:hAnsi="Times New Roman"/>
          <w:b/>
          <w:bCs/>
          <w:sz w:val="24"/>
          <w:szCs w:val="24"/>
        </w:rPr>
        <w:t>)</w:t>
      </w:r>
    </w:p>
    <w:p w14:paraId="14AF539F" w14:textId="05B83C4E" w:rsidR="004D4E49" w:rsidRPr="00396474" w:rsidRDefault="004D4E49" w:rsidP="000103FE">
      <w:pPr>
        <w:jc w:val="center"/>
        <w:rPr>
          <w:rFonts w:ascii="Times New Roman" w:hAnsi="Times New Roman"/>
          <w:b/>
          <w:bCs/>
          <w:sz w:val="24"/>
          <w:szCs w:val="24"/>
        </w:rPr>
      </w:pPr>
      <w:r w:rsidRPr="00396474">
        <w:rPr>
          <w:rFonts w:ascii="Times New Roman" w:hAnsi="Times New Roman"/>
          <w:b/>
          <w:bCs/>
          <w:sz w:val="24"/>
          <w:szCs w:val="24"/>
        </w:rPr>
        <w:t xml:space="preserve">Moldova Higher Education Project </w:t>
      </w:r>
      <w:r w:rsidR="0088629D">
        <w:rPr>
          <w:rFonts w:ascii="Times New Roman" w:hAnsi="Times New Roman"/>
          <w:b/>
          <w:bCs/>
          <w:sz w:val="24"/>
          <w:szCs w:val="24"/>
        </w:rPr>
        <w:t>(MHEP)</w:t>
      </w:r>
    </w:p>
    <w:p w14:paraId="2527A82C" w14:textId="77777777" w:rsidR="004D4E49" w:rsidRPr="00396474" w:rsidRDefault="004D4E49" w:rsidP="000103FE">
      <w:pPr>
        <w:jc w:val="center"/>
        <w:rPr>
          <w:rFonts w:ascii="Times New Roman" w:hAnsi="Times New Roman"/>
          <w:b/>
          <w:bCs/>
          <w:sz w:val="24"/>
          <w:szCs w:val="24"/>
        </w:rPr>
      </w:pPr>
    </w:p>
    <w:p w14:paraId="7D6B564E" w14:textId="5F1181F6" w:rsidR="004D4E49" w:rsidRPr="00396474" w:rsidRDefault="004D4E49" w:rsidP="000103FE">
      <w:pPr>
        <w:rPr>
          <w:rFonts w:ascii="Times New Roman" w:hAnsi="Times New Roman"/>
          <w:b/>
          <w:bCs/>
          <w:sz w:val="24"/>
          <w:szCs w:val="24"/>
        </w:rPr>
      </w:pPr>
      <w:r w:rsidRPr="00396474">
        <w:rPr>
          <w:rFonts w:ascii="Times New Roman" w:hAnsi="Times New Roman"/>
          <w:b/>
          <w:bCs/>
          <w:sz w:val="24"/>
          <w:szCs w:val="24"/>
        </w:rPr>
        <w:t xml:space="preserve">Procurement Reference: </w:t>
      </w:r>
      <w:r w:rsidR="00D2387C" w:rsidRPr="00D2387C">
        <w:rPr>
          <w:rFonts w:ascii="Times New Roman" w:hAnsi="Times New Roman"/>
          <w:b/>
          <w:bCs/>
          <w:sz w:val="24"/>
          <w:szCs w:val="24"/>
        </w:rPr>
        <w:t>MD-MOED-506205-CS-INDV</w:t>
      </w:r>
    </w:p>
    <w:p w14:paraId="19DAE2A1" w14:textId="77777777" w:rsidR="004D4E49" w:rsidRPr="00396474" w:rsidRDefault="004D4E49" w:rsidP="000103FE">
      <w:pPr>
        <w:rPr>
          <w:rFonts w:ascii="Times New Roman" w:hAnsi="Times New Roman"/>
          <w:b/>
          <w:bCs/>
          <w:sz w:val="24"/>
          <w:szCs w:val="24"/>
        </w:rPr>
      </w:pPr>
    </w:p>
    <w:p w14:paraId="7D34EA5D" w14:textId="77777777" w:rsidR="004D4E49" w:rsidRPr="00396474" w:rsidRDefault="004D4E49" w:rsidP="000103FE">
      <w:pPr>
        <w:jc w:val="center"/>
        <w:rPr>
          <w:rFonts w:ascii="Times New Roman" w:hAnsi="Times New Roman"/>
          <w:b/>
          <w:bCs/>
          <w:sz w:val="24"/>
          <w:szCs w:val="24"/>
        </w:rPr>
      </w:pPr>
      <w:r w:rsidRPr="00396474">
        <w:rPr>
          <w:rFonts w:ascii="Times New Roman" w:hAnsi="Times New Roman"/>
          <w:b/>
          <w:bCs/>
          <w:sz w:val="24"/>
          <w:szCs w:val="24"/>
        </w:rPr>
        <w:t>TERMS OF REFERENCE</w:t>
      </w:r>
    </w:p>
    <w:p w14:paraId="789E38C2" w14:textId="3BDDE451" w:rsidR="003803DC" w:rsidRPr="003803DC" w:rsidRDefault="003803DC" w:rsidP="00D2387C">
      <w:pPr>
        <w:pStyle w:val="ListParagraph"/>
        <w:spacing w:before="120" w:after="120"/>
        <w:ind w:left="0"/>
        <w:contextualSpacing w:val="0"/>
        <w:jc w:val="center"/>
        <w:rPr>
          <w:color w:val="000000" w:themeColor="text1"/>
        </w:rPr>
      </w:pPr>
      <w:r w:rsidRPr="00D2387C">
        <w:rPr>
          <w:b/>
          <w:bCs/>
          <w:color w:val="000000" w:themeColor="text1"/>
        </w:rPr>
        <w:t>Technical policy adviser (</w:t>
      </w:r>
      <w:r w:rsidR="001407EE">
        <w:rPr>
          <w:b/>
          <w:bCs/>
          <w:color w:val="000000" w:themeColor="text1"/>
        </w:rPr>
        <w:t xml:space="preserve">Individual </w:t>
      </w:r>
      <w:r w:rsidRPr="00D2387C">
        <w:rPr>
          <w:b/>
          <w:bCs/>
          <w:color w:val="000000" w:themeColor="text1"/>
        </w:rPr>
        <w:t xml:space="preserve">consultant) </w:t>
      </w:r>
      <w:r w:rsidR="009251EA" w:rsidRPr="00D2387C">
        <w:rPr>
          <w:b/>
          <w:bCs/>
          <w:color w:val="000000" w:themeColor="text1"/>
        </w:rPr>
        <w:t xml:space="preserve">to support </w:t>
      </w:r>
      <w:r w:rsidRPr="00D2387C">
        <w:rPr>
          <w:b/>
          <w:bCs/>
          <w:color w:val="000000" w:themeColor="text1"/>
        </w:rPr>
        <w:t xml:space="preserve">the </w:t>
      </w:r>
      <w:r w:rsidR="009251EA" w:rsidRPr="00D2387C">
        <w:rPr>
          <w:b/>
          <w:bCs/>
          <w:color w:val="000000" w:themeColor="text1"/>
        </w:rPr>
        <w:t>M</w:t>
      </w:r>
      <w:r w:rsidR="00F32902" w:rsidRPr="00D2387C">
        <w:rPr>
          <w:b/>
          <w:bCs/>
          <w:color w:val="000000" w:themeColor="text1"/>
        </w:rPr>
        <w:t xml:space="preserve">inistry of Education and Research and Project Management Team </w:t>
      </w:r>
      <w:r w:rsidRPr="00D2387C">
        <w:rPr>
          <w:rFonts w:eastAsia="Calibri" w:cstheme="minorHAnsi"/>
          <w:b/>
          <w:bCs/>
          <w:color w:val="000000" w:themeColor="text1"/>
        </w:rPr>
        <w:t xml:space="preserve">with effective coordination with the beneficiary institutions, review and support the technical quality of activities, and provide guidance to the </w:t>
      </w:r>
      <w:r w:rsidR="00870A50" w:rsidRPr="00D2387C">
        <w:rPr>
          <w:rFonts w:eastAsia="Calibri" w:cstheme="minorHAnsi"/>
          <w:b/>
          <w:bCs/>
          <w:color w:val="000000" w:themeColor="text1"/>
        </w:rPr>
        <w:t xml:space="preserve">beneficiary </w:t>
      </w:r>
      <w:r w:rsidRPr="00D2387C">
        <w:rPr>
          <w:rFonts w:eastAsia="Calibri" w:cstheme="minorHAnsi"/>
          <w:b/>
          <w:bCs/>
          <w:color w:val="000000" w:themeColor="text1"/>
        </w:rPr>
        <w:t>institutions</w:t>
      </w:r>
      <w:r w:rsidRPr="003803DC">
        <w:rPr>
          <w:rFonts w:eastAsia="Calibri" w:cstheme="minorHAnsi"/>
          <w:color w:val="000000" w:themeColor="text1"/>
        </w:rPr>
        <w:t>.</w:t>
      </w:r>
    </w:p>
    <w:p w14:paraId="7035C1F8" w14:textId="77777777" w:rsidR="00F17EBC" w:rsidRPr="00396474" w:rsidRDefault="00F17EBC" w:rsidP="000103F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Times New Roman" w:hAnsi="Times New Roman" w:cs="Times New Roman"/>
          <w:sz w:val="24"/>
          <w:szCs w:val="24"/>
          <w:lang w:val="en-US"/>
        </w:rPr>
      </w:pPr>
    </w:p>
    <w:p w14:paraId="3994B3A8" w14:textId="76599E2F" w:rsidR="004D4E49" w:rsidRPr="00396474" w:rsidRDefault="004D4E49" w:rsidP="000103FE">
      <w:pPr>
        <w:numPr>
          <w:ilvl w:val="3"/>
          <w:numId w:val="7"/>
        </w:numPr>
        <w:jc w:val="both"/>
        <w:rPr>
          <w:rFonts w:ascii="Times New Roman" w:hAnsi="Times New Roman"/>
          <w:b/>
          <w:sz w:val="24"/>
          <w:szCs w:val="24"/>
        </w:rPr>
      </w:pPr>
      <w:r w:rsidRPr="00396474">
        <w:rPr>
          <w:rFonts w:ascii="Times New Roman" w:hAnsi="Times New Roman"/>
          <w:b/>
          <w:sz w:val="24"/>
          <w:szCs w:val="24"/>
        </w:rPr>
        <w:t xml:space="preserve">Background information on the </w:t>
      </w:r>
      <w:r w:rsidR="00043D4B">
        <w:rPr>
          <w:rFonts w:ascii="Times New Roman" w:hAnsi="Times New Roman"/>
          <w:b/>
          <w:sz w:val="24"/>
          <w:szCs w:val="24"/>
        </w:rPr>
        <w:t>P</w:t>
      </w:r>
      <w:r w:rsidRPr="00396474">
        <w:rPr>
          <w:rFonts w:ascii="Times New Roman" w:hAnsi="Times New Roman"/>
          <w:b/>
          <w:sz w:val="24"/>
          <w:szCs w:val="24"/>
        </w:rPr>
        <w:t>roject</w:t>
      </w:r>
    </w:p>
    <w:p w14:paraId="23B19DE8" w14:textId="77777777" w:rsidR="00B9700D" w:rsidRPr="00E37C6A" w:rsidRDefault="00B9700D" w:rsidP="000103FE">
      <w:pPr>
        <w:autoSpaceDE w:val="0"/>
        <w:autoSpaceDN w:val="0"/>
        <w:adjustRightInd w:val="0"/>
        <w:jc w:val="both"/>
        <w:rPr>
          <w:rFonts w:ascii="Times New Roman" w:hAnsi="Times New Roman"/>
          <w:color w:val="000000" w:themeColor="text1"/>
          <w:sz w:val="24"/>
          <w:szCs w:val="24"/>
        </w:rPr>
      </w:pPr>
      <w:bookmarkStart w:id="0" w:name="_Hlk46050752"/>
    </w:p>
    <w:p w14:paraId="2BB81244" w14:textId="4FF7E81C" w:rsidR="00FA7EFF" w:rsidRDefault="004C1715" w:rsidP="00173C48">
      <w:pPr>
        <w:jc w:val="both"/>
        <w:rPr>
          <w:rFonts w:ascii="Times New Roman" w:hAnsi="Times New Roman"/>
          <w:bCs/>
          <w:sz w:val="24"/>
          <w:szCs w:val="24"/>
        </w:rPr>
      </w:pPr>
      <w:r w:rsidRPr="00E37C6A">
        <w:rPr>
          <w:rFonts w:ascii="Times New Roman" w:hAnsi="Times New Roman"/>
          <w:color w:val="000000" w:themeColor="text1"/>
          <w:sz w:val="24"/>
          <w:szCs w:val="24"/>
        </w:rPr>
        <w:t>Moldova Higher Education</w:t>
      </w:r>
      <w:bookmarkEnd w:id="0"/>
      <w:r w:rsidRPr="00E37C6A">
        <w:rPr>
          <w:rFonts w:ascii="Times New Roman" w:hAnsi="Times New Roman"/>
          <w:color w:val="000000" w:themeColor="text1"/>
          <w:sz w:val="24"/>
          <w:szCs w:val="24"/>
        </w:rPr>
        <w:t xml:space="preserve"> Project (MHEP) is a World Bank</w:t>
      </w:r>
      <w:r w:rsidR="00553D62">
        <w:rPr>
          <w:rFonts w:ascii="Times New Roman" w:hAnsi="Times New Roman"/>
          <w:color w:val="000000" w:themeColor="text1"/>
          <w:sz w:val="24"/>
          <w:szCs w:val="24"/>
        </w:rPr>
        <w:t xml:space="preserve"> </w:t>
      </w:r>
      <w:r w:rsidRPr="00E37C6A">
        <w:rPr>
          <w:rFonts w:ascii="Times New Roman" w:hAnsi="Times New Roman"/>
          <w:color w:val="000000" w:themeColor="text1"/>
          <w:sz w:val="24"/>
          <w:szCs w:val="24"/>
        </w:rPr>
        <w:t>-</w:t>
      </w:r>
      <w:r w:rsidR="00553D62">
        <w:rPr>
          <w:rFonts w:ascii="Times New Roman" w:hAnsi="Times New Roman"/>
          <w:color w:val="000000" w:themeColor="text1"/>
          <w:sz w:val="24"/>
          <w:szCs w:val="24"/>
        </w:rPr>
        <w:t xml:space="preserve"> </w:t>
      </w:r>
      <w:r w:rsidRPr="00E37C6A">
        <w:rPr>
          <w:rFonts w:ascii="Times New Roman" w:hAnsi="Times New Roman"/>
          <w:color w:val="000000" w:themeColor="text1"/>
          <w:sz w:val="24"/>
          <w:szCs w:val="24"/>
        </w:rPr>
        <w:t>financed Project</w:t>
      </w:r>
      <w:r w:rsidR="00553D62">
        <w:rPr>
          <w:rFonts w:ascii="Times New Roman" w:hAnsi="Times New Roman"/>
          <w:color w:val="000000" w:themeColor="text1"/>
          <w:sz w:val="24"/>
          <w:szCs w:val="24"/>
        </w:rPr>
        <w:t xml:space="preserve"> (hereinafter “the Bank”)</w:t>
      </w:r>
      <w:r w:rsidR="00B828BB">
        <w:rPr>
          <w:rFonts w:ascii="Times New Roman" w:hAnsi="Times New Roman"/>
          <w:color w:val="000000" w:themeColor="text1"/>
          <w:sz w:val="24"/>
          <w:szCs w:val="24"/>
        </w:rPr>
        <w:t xml:space="preserve"> to be implemented between May 2020 and December 2029</w:t>
      </w:r>
      <w:r w:rsidR="00553D62">
        <w:rPr>
          <w:rFonts w:ascii="Times New Roman" w:hAnsi="Times New Roman"/>
          <w:color w:val="000000" w:themeColor="text1"/>
          <w:sz w:val="24"/>
          <w:szCs w:val="24"/>
        </w:rPr>
        <w:t>.</w:t>
      </w:r>
      <w:r w:rsidRPr="00E37C6A">
        <w:rPr>
          <w:rFonts w:ascii="Times New Roman" w:hAnsi="Times New Roman"/>
          <w:color w:val="000000" w:themeColor="text1"/>
          <w:sz w:val="24"/>
          <w:szCs w:val="24"/>
        </w:rPr>
        <w:t xml:space="preserve"> </w:t>
      </w:r>
      <w:r w:rsidR="007131A0" w:rsidRPr="00E37C6A">
        <w:rPr>
          <w:rFonts w:ascii="Times New Roman" w:hAnsi="Times New Roman"/>
          <w:color w:val="000000" w:themeColor="text1"/>
          <w:sz w:val="24"/>
          <w:szCs w:val="24"/>
        </w:rPr>
        <w:t>The original Project is financed by the International Development Association (IDA) Credit of EUR 35.7 million</w:t>
      </w:r>
      <w:r w:rsidR="00F32902" w:rsidRPr="00E37C6A">
        <w:rPr>
          <w:rFonts w:ascii="Times New Roman" w:hAnsi="Times New Roman"/>
          <w:color w:val="000000" w:themeColor="text1"/>
          <w:sz w:val="24"/>
          <w:szCs w:val="24"/>
        </w:rPr>
        <w:t xml:space="preserve"> (US$39.4 million equivalent)</w:t>
      </w:r>
      <w:r w:rsidR="00553D62" w:rsidRPr="00E37C6A">
        <w:rPr>
          <w:rFonts w:ascii="Times New Roman" w:hAnsi="Times New Roman"/>
          <w:color w:val="000000" w:themeColor="text1"/>
          <w:sz w:val="24"/>
          <w:szCs w:val="24"/>
        </w:rPr>
        <w:t xml:space="preserve">. </w:t>
      </w:r>
      <w:r w:rsidR="009A27EA">
        <w:rPr>
          <w:rFonts w:ascii="Times New Roman" w:hAnsi="Times New Roman"/>
          <w:color w:val="000000" w:themeColor="text1"/>
          <w:sz w:val="24"/>
          <w:szCs w:val="24"/>
        </w:rPr>
        <w:t>T</w:t>
      </w:r>
      <w:r w:rsidR="009A27EA" w:rsidRPr="00996A3F">
        <w:rPr>
          <w:sz w:val="24"/>
          <w:szCs w:val="24"/>
        </w:rPr>
        <w:t xml:space="preserve">o continue education reforms </w:t>
      </w:r>
      <w:r w:rsidR="009A27EA">
        <w:rPr>
          <w:sz w:val="24"/>
          <w:szCs w:val="24"/>
        </w:rPr>
        <w:t xml:space="preserve">in higher education </w:t>
      </w:r>
      <w:r w:rsidR="00553D62">
        <w:rPr>
          <w:sz w:val="24"/>
          <w:szCs w:val="24"/>
        </w:rPr>
        <w:t xml:space="preserve">sector and to </w:t>
      </w:r>
      <w:r w:rsidR="00553D62" w:rsidRPr="00553D62">
        <w:rPr>
          <w:rStyle w:val="normaltextrun"/>
          <w:rFonts w:ascii="Times New Roman" w:hAnsi="Times New Roman"/>
          <w:sz w:val="24"/>
          <w:szCs w:val="24"/>
        </w:rPr>
        <w:t>strengthen the capacity for research and innovation in the higher education system to enable growth in its priority economic sectors</w:t>
      </w:r>
      <w:r w:rsidR="009A27EA" w:rsidRPr="00553D62">
        <w:rPr>
          <w:rFonts w:ascii="Times New Roman" w:hAnsi="Times New Roman"/>
          <w:sz w:val="24"/>
          <w:szCs w:val="24"/>
        </w:rPr>
        <w:t>, the</w:t>
      </w:r>
      <w:r w:rsidR="009A27EA">
        <w:rPr>
          <w:sz w:val="24"/>
          <w:szCs w:val="24"/>
        </w:rPr>
        <w:t xml:space="preserve"> Government of Moldova (</w:t>
      </w:r>
      <w:proofErr w:type="spellStart"/>
      <w:r w:rsidR="009A27EA">
        <w:rPr>
          <w:sz w:val="24"/>
          <w:szCs w:val="24"/>
        </w:rPr>
        <w:t>GoM</w:t>
      </w:r>
      <w:proofErr w:type="spellEnd"/>
      <w:r w:rsidR="009A27EA">
        <w:rPr>
          <w:sz w:val="24"/>
          <w:szCs w:val="24"/>
        </w:rPr>
        <w:t>) requested Additional Financing for MHEP</w:t>
      </w:r>
      <w:r w:rsidR="00553D62">
        <w:rPr>
          <w:sz w:val="24"/>
          <w:szCs w:val="24"/>
        </w:rPr>
        <w:t xml:space="preserve">, </w:t>
      </w:r>
      <w:r w:rsidR="009A27EA">
        <w:rPr>
          <w:sz w:val="24"/>
          <w:szCs w:val="24"/>
        </w:rPr>
        <w:t xml:space="preserve">which was approved by the </w:t>
      </w:r>
      <w:r w:rsidR="007D60E2" w:rsidRPr="007D60E2">
        <w:rPr>
          <w:rFonts w:ascii="Times New Roman" w:hAnsi="Times New Roman"/>
          <w:bCs/>
          <w:sz w:val="24"/>
          <w:szCs w:val="24"/>
        </w:rPr>
        <w:t>Bank on May 1</w:t>
      </w:r>
      <w:r w:rsidR="009A27EA">
        <w:rPr>
          <w:rFonts w:ascii="Times New Roman" w:hAnsi="Times New Roman"/>
          <w:bCs/>
          <w:sz w:val="24"/>
          <w:szCs w:val="24"/>
        </w:rPr>
        <w:t>3</w:t>
      </w:r>
      <w:r w:rsidR="007D60E2" w:rsidRPr="007D60E2">
        <w:rPr>
          <w:rFonts w:ascii="Times New Roman" w:hAnsi="Times New Roman"/>
          <w:bCs/>
          <w:sz w:val="24"/>
          <w:szCs w:val="24"/>
        </w:rPr>
        <w:t xml:space="preserve">, 2025. </w:t>
      </w:r>
      <w:bookmarkStart w:id="1" w:name="_Hlk204091318"/>
    </w:p>
    <w:bookmarkEnd w:id="1"/>
    <w:p w14:paraId="01E36C40" w14:textId="77777777" w:rsidR="00553D62" w:rsidRDefault="00553D62" w:rsidP="00250D02">
      <w:pPr>
        <w:jc w:val="both"/>
        <w:rPr>
          <w:rFonts w:ascii="Times New Roman" w:hAnsi="Times New Roman"/>
          <w:color w:val="000000" w:themeColor="text1"/>
          <w:sz w:val="24"/>
          <w:szCs w:val="24"/>
        </w:rPr>
      </w:pPr>
    </w:p>
    <w:p w14:paraId="4AAE2370" w14:textId="28FCB61E" w:rsidR="00250D02" w:rsidRDefault="00B9700D" w:rsidP="00250D02">
      <w:pPr>
        <w:jc w:val="both"/>
        <w:rPr>
          <w:rFonts w:ascii="Times New Roman" w:hAnsi="Times New Roman"/>
          <w:bCs/>
          <w:sz w:val="24"/>
          <w:szCs w:val="24"/>
        </w:rPr>
      </w:pPr>
      <w:r w:rsidRPr="00F32902">
        <w:rPr>
          <w:rFonts w:ascii="Times New Roman" w:hAnsi="Times New Roman"/>
          <w:color w:val="000000" w:themeColor="text1"/>
          <w:sz w:val="24"/>
          <w:szCs w:val="24"/>
        </w:rPr>
        <w:t xml:space="preserve">The Additional Financing (AF) </w:t>
      </w:r>
      <w:r w:rsidRPr="00F32902">
        <w:rPr>
          <w:rFonts w:ascii="Times New Roman" w:hAnsi="Times New Roman"/>
          <w:bCs/>
          <w:noProof/>
          <w:color w:val="000000" w:themeColor="text1"/>
          <w:sz w:val="24"/>
          <w:szCs w:val="24"/>
        </w:rPr>
        <w:t xml:space="preserve">will be implemented over a period of four years, from January 2026 to December 2029, and is financed by the International Bank for Reconstruction and Development (IBRD) </w:t>
      </w:r>
      <w:r w:rsidR="00F32902" w:rsidRPr="00F32902">
        <w:rPr>
          <w:rFonts w:ascii="Times New Roman" w:hAnsi="Times New Roman"/>
          <w:bCs/>
          <w:noProof/>
          <w:color w:val="000000" w:themeColor="text1"/>
          <w:sz w:val="24"/>
          <w:szCs w:val="24"/>
        </w:rPr>
        <w:t xml:space="preserve">credit of EUR 30 million (US$32.4 million equivalent) and concessional co-financing from the Global Concessional Financing Facility (GCFF) in the amount </w:t>
      </w:r>
      <w:r w:rsidR="00F32902" w:rsidRPr="00F32902">
        <w:rPr>
          <w:rFonts w:ascii="Times New Roman" w:hAnsi="Times New Roman"/>
          <w:sz w:val="24"/>
          <w:szCs w:val="24"/>
        </w:rPr>
        <w:t>of US$8.475 million equivalent (EUR 7.5 million)</w:t>
      </w:r>
      <w:r w:rsidR="00F32902" w:rsidRPr="00F32902">
        <w:rPr>
          <w:rFonts w:ascii="Times New Roman" w:hAnsi="Times New Roman"/>
          <w:noProof/>
          <w:color w:val="000000" w:themeColor="text1"/>
          <w:sz w:val="24"/>
          <w:szCs w:val="24"/>
        </w:rPr>
        <w:t>.</w:t>
      </w:r>
      <w:r w:rsidR="00250D02">
        <w:rPr>
          <w:rFonts w:ascii="Times New Roman" w:hAnsi="Times New Roman"/>
          <w:noProof/>
          <w:color w:val="000000" w:themeColor="text1"/>
          <w:sz w:val="24"/>
          <w:szCs w:val="24"/>
        </w:rPr>
        <w:t xml:space="preserve"> </w:t>
      </w:r>
      <w:r w:rsidR="00553D62">
        <w:rPr>
          <w:rFonts w:ascii="Times New Roman" w:hAnsi="Times New Roman"/>
          <w:bCs/>
          <w:sz w:val="24"/>
          <w:szCs w:val="24"/>
        </w:rPr>
        <w:t>The Loan Agreement (Additional Financing for Higher Education Project) was ratified by the Parliament of the Republic of Moldova by the Law no 148 dated June 19, 2025.</w:t>
      </w:r>
    </w:p>
    <w:p w14:paraId="79AAA936" w14:textId="58DD8B99" w:rsidR="00F32902" w:rsidRPr="00F32902" w:rsidRDefault="00F32902" w:rsidP="000103FE">
      <w:pPr>
        <w:autoSpaceDE w:val="0"/>
        <w:autoSpaceDN w:val="0"/>
        <w:adjustRightInd w:val="0"/>
        <w:jc w:val="both"/>
        <w:rPr>
          <w:rFonts w:ascii="Times New Roman" w:hAnsi="Times New Roman"/>
          <w:bCs/>
          <w:noProof/>
          <w:color w:val="000000" w:themeColor="text1"/>
          <w:sz w:val="24"/>
          <w:szCs w:val="24"/>
        </w:rPr>
      </w:pPr>
    </w:p>
    <w:p w14:paraId="5278902D" w14:textId="11C05B8B" w:rsidR="00BC2F1B" w:rsidRDefault="00BC2F1B" w:rsidP="000103FE">
      <w:pPr>
        <w:autoSpaceDE w:val="0"/>
        <w:autoSpaceDN w:val="0"/>
        <w:adjustRightInd w:val="0"/>
        <w:jc w:val="both"/>
        <w:rPr>
          <w:rFonts w:ascii="Times New Roman" w:hAnsi="Times New Roman"/>
          <w:sz w:val="24"/>
          <w:szCs w:val="24"/>
        </w:rPr>
      </w:pPr>
      <w:r w:rsidRPr="00BC2F1B">
        <w:rPr>
          <w:rFonts w:ascii="Times New Roman" w:hAnsi="Times New Roman"/>
          <w:sz w:val="24"/>
          <w:szCs w:val="24"/>
        </w:rPr>
        <w:t>The revised Project Development Objective (PDO) is to strengthen the capacity for research, quality assurance and refugee response in higher education, and to improve labor market orientation and internationalization in selected higher education institutions.</w:t>
      </w:r>
    </w:p>
    <w:p w14:paraId="30A4E355" w14:textId="77777777" w:rsidR="004D1CB1" w:rsidRDefault="004D1CB1" w:rsidP="004D1CB1">
      <w:pPr>
        <w:pStyle w:val="ListParagraph"/>
        <w:spacing w:before="120" w:after="120"/>
        <w:ind w:left="0"/>
        <w:contextualSpacing w:val="0"/>
        <w:jc w:val="both"/>
        <w:rPr>
          <w:rFonts w:cstheme="minorHAnsi"/>
        </w:rPr>
      </w:pPr>
      <w:r w:rsidRPr="0005067B">
        <w:rPr>
          <w:rFonts w:cstheme="minorHAnsi"/>
        </w:rPr>
        <w:t xml:space="preserve">The AF will enhance the development impact of the </w:t>
      </w:r>
      <w:r>
        <w:rPr>
          <w:rFonts w:cstheme="minorHAnsi"/>
        </w:rPr>
        <w:t xml:space="preserve">ongoing </w:t>
      </w:r>
      <w:r w:rsidRPr="0005067B">
        <w:rPr>
          <w:rFonts w:cstheme="minorHAnsi"/>
        </w:rPr>
        <w:t>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40B1F13F" w14:textId="7CABF93E" w:rsidR="004D1CB1" w:rsidRPr="001A0C80" w:rsidRDefault="004D1CB1" w:rsidP="004D1CB1">
      <w:pPr>
        <w:pStyle w:val="ListParagraph"/>
        <w:spacing w:before="120" w:after="120"/>
        <w:ind w:left="0"/>
        <w:contextualSpacing w:val="0"/>
        <w:jc w:val="both"/>
      </w:pPr>
      <w:r w:rsidRPr="001A0C80">
        <w:t xml:space="preserve">The AF aims to support the </w:t>
      </w:r>
      <w:proofErr w:type="spellStart"/>
      <w:r w:rsidRPr="001A0C80">
        <w:t>G</w:t>
      </w:r>
      <w:r w:rsidR="00A5527D">
        <w:t>oM</w:t>
      </w:r>
      <w:proofErr w:type="spellEnd"/>
      <w:r w:rsidRPr="001A0C80">
        <w:t xml:space="preserve">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078A67CA" w14:textId="77C2CA83" w:rsidR="001B73C3" w:rsidRDefault="001B73C3" w:rsidP="000103FE">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Under the AF, t</w:t>
      </w:r>
      <w:r w:rsidR="000352AF" w:rsidRPr="00396474">
        <w:rPr>
          <w:rFonts w:ascii="Times New Roman" w:hAnsi="Times New Roman"/>
          <w:color w:val="000000"/>
          <w:sz w:val="24"/>
          <w:szCs w:val="24"/>
        </w:rPr>
        <w:t xml:space="preserve">he Project is </w:t>
      </w:r>
      <w:r>
        <w:rPr>
          <w:rFonts w:ascii="Times New Roman" w:hAnsi="Times New Roman"/>
          <w:color w:val="000000"/>
          <w:sz w:val="24"/>
          <w:szCs w:val="24"/>
        </w:rPr>
        <w:t>comprised of five</w:t>
      </w:r>
      <w:r w:rsidR="000352AF" w:rsidRPr="00396474">
        <w:rPr>
          <w:rFonts w:ascii="Times New Roman" w:hAnsi="Times New Roman"/>
          <w:color w:val="000000"/>
          <w:sz w:val="24"/>
          <w:szCs w:val="24"/>
        </w:rPr>
        <w:t xml:space="preserve"> components</w:t>
      </w:r>
      <w:r>
        <w:rPr>
          <w:rFonts w:ascii="Times New Roman" w:hAnsi="Times New Roman"/>
          <w:color w:val="000000"/>
          <w:sz w:val="24"/>
          <w:szCs w:val="24"/>
        </w:rPr>
        <w:t xml:space="preserve"> as described below.</w:t>
      </w:r>
    </w:p>
    <w:p w14:paraId="58CDCDA3" w14:textId="77777777" w:rsidR="001B73C3" w:rsidRDefault="001B73C3" w:rsidP="000103FE">
      <w:pPr>
        <w:autoSpaceDE w:val="0"/>
        <w:autoSpaceDN w:val="0"/>
        <w:adjustRightInd w:val="0"/>
        <w:ind w:left="426"/>
        <w:jc w:val="both"/>
        <w:rPr>
          <w:rFonts w:ascii="Times New Roman" w:hAnsi="Times New Roman"/>
          <w:color w:val="000000"/>
          <w:sz w:val="24"/>
          <w:szCs w:val="24"/>
        </w:rPr>
      </w:pPr>
    </w:p>
    <w:p w14:paraId="4DC59B4A" w14:textId="1CC2CA2C" w:rsidR="001B73C3" w:rsidRPr="00A91391" w:rsidRDefault="001B73C3" w:rsidP="001B73C3">
      <w:pPr>
        <w:pStyle w:val="ModelNrmlSingle"/>
        <w:numPr>
          <w:ilvl w:val="0"/>
          <w:numId w:val="24"/>
        </w:numPr>
        <w:spacing w:after="0"/>
        <w:rPr>
          <w:rFonts w:eastAsia="SimSun"/>
          <w:sz w:val="24"/>
          <w:szCs w:val="24"/>
          <w:lang w:eastAsia="zh-CN"/>
        </w:rPr>
      </w:pPr>
      <w:r w:rsidRPr="00A91391">
        <w:rPr>
          <w:rFonts w:eastAsia="SimSun"/>
          <w:sz w:val="24"/>
          <w:szCs w:val="24"/>
          <w:lang w:eastAsia="zh-CN"/>
        </w:rPr>
        <w:t>Component 1 - Improving the Quality Assurance Mechanisms</w:t>
      </w:r>
      <w:r>
        <w:rPr>
          <w:rFonts w:eastAsia="SimSun"/>
          <w:sz w:val="24"/>
          <w:szCs w:val="24"/>
          <w:lang w:eastAsia="zh-CN"/>
        </w:rPr>
        <w:t xml:space="preserve"> and Strategic Policy Initiatives</w:t>
      </w:r>
      <w:r w:rsidRPr="00A91391">
        <w:rPr>
          <w:rFonts w:eastAsia="SimSun"/>
          <w:sz w:val="24"/>
          <w:szCs w:val="24"/>
          <w:lang w:eastAsia="zh-CN"/>
        </w:rPr>
        <w:t>;</w:t>
      </w:r>
    </w:p>
    <w:p w14:paraId="30E35620" w14:textId="5B201C9D" w:rsidR="001B73C3" w:rsidRPr="00A91391" w:rsidRDefault="001B73C3" w:rsidP="001B73C3">
      <w:pPr>
        <w:pStyle w:val="ModelNrmlSingle"/>
        <w:numPr>
          <w:ilvl w:val="0"/>
          <w:numId w:val="24"/>
        </w:numPr>
        <w:spacing w:after="0"/>
        <w:rPr>
          <w:rFonts w:eastAsia="SimSun"/>
          <w:sz w:val="24"/>
          <w:szCs w:val="24"/>
          <w:lang w:eastAsia="zh-CN"/>
        </w:rPr>
      </w:pPr>
      <w:r w:rsidRPr="00A91391">
        <w:rPr>
          <w:rFonts w:eastAsia="SimSun"/>
          <w:sz w:val="24"/>
          <w:szCs w:val="24"/>
          <w:lang w:eastAsia="zh-CN"/>
        </w:rPr>
        <w:t>Component 2 - Improving Labor Market Orientation</w:t>
      </w:r>
      <w:r>
        <w:rPr>
          <w:rFonts w:eastAsia="SimSun"/>
          <w:sz w:val="24"/>
          <w:szCs w:val="24"/>
          <w:lang w:eastAsia="zh-CN"/>
        </w:rPr>
        <w:t>, Research and Innovation</w:t>
      </w:r>
      <w:r w:rsidRPr="00A91391">
        <w:rPr>
          <w:rFonts w:eastAsia="SimSun"/>
          <w:sz w:val="24"/>
          <w:szCs w:val="24"/>
          <w:lang w:eastAsia="zh-CN"/>
        </w:rPr>
        <w:t>;</w:t>
      </w:r>
    </w:p>
    <w:p w14:paraId="1C6BE737" w14:textId="77777777" w:rsidR="001B73C3" w:rsidRDefault="001B73C3" w:rsidP="001B73C3">
      <w:pPr>
        <w:pStyle w:val="ModelNrmlSingle"/>
        <w:numPr>
          <w:ilvl w:val="0"/>
          <w:numId w:val="24"/>
        </w:numPr>
        <w:spacing w:after="0"/>
        <w:rPr>
          <w:rFonts w:eastAsia="SimSun"/>
          <w:sz w:val="24"/>
          <w:szCs w:val="24"/>
          <w:lang w:eastAsia="zh-CN"/>
        </w:rPr>
      </w:pPr>
      <w:r w:rsidRPr="00A91391">
        <w:rPr>
          <w:rFonts w:eastAsia="SimSun"/>
          <w:sz w:val="24"/>
          <w:szCs w:val="24"/>
          <w:lang w:eastAsia="zh-CN"/>
        </w:rPr>
        <w:t>Component 3 - Project Management</w:t>
      </w:r>
      <w:r>
        <w:rPr>
          <w:rFonts w:eastAsia="SimSun"/>
          <w:sz w:val="24"/>
          <w:szCs w:val="24"/>
          <w:lang w:eastAsia="zh-CN"/>
        </w:rPr>
        <w:t xml:space="preserve"> and Monitoring and Evaluation;</w:t>
      </w:r>
    </w:p>
    <w:p w14:paraId="7291D76F" w14:textId="77777777" w:rsidR="001B73C3" w:rsidRPr="0005067B" w:rsidRDefault="001B73C3" w:rsidP="001B73C3">
      <w:pPr>
        <w:pStyle w:val="ModelNrmlSingle"/>
        <w:numPr>
          <w:ilvl w:val="0"/>
          <w:numId w:val="24"/>
        </w:numPr>
        <w:spacing w:after="0"/>
        <w:rPr>
          <w:rFonts w:eastAsia="SimSun"/>
          <w:sz w:val="24"/>
          <w:szCs w:val="24"/>
          <w:lang w:eastAsia="zh-CN"/>
        </w:rPr>
      </w:pPr>
      <w:r w:rsidRPr="00976566">
        <w:rPr>
          <w:sz w:val="24"/>
          <w:szCs w:val="24"/>
        </w:rPr>
        <w:t>Component 4</w:t>
      </w:r>
      <w:r>
        <w:rPr>
          <w:sz w:val="24"/>
          <w:szCs w:val="24"/>
        </w:rPr>
        <w:t xml:space="preserve"> -</w:t>
      </w:r>
      <w:r w:rsidRPr="00976566">
        <w:rPr>
          <w:sz w:val="24"/>
          <w:szCs w:val="24"/>
        </w:rPr>
        <w:t xml:space="preserve"> Internationalization of </w:t>
      </w:r>
      <w:r>
        <w:rPr>
          <w:sz w:val="24"/>
          <w:szCs w:val="24"/>
        </w:rPr>
        <w:t>H</w:t>
      </w:r>
      <w:r w:rsidRPr="00976566">
        <w:rPr>
          <w:sz w:val="24"/>
          <w:szCs w:val="24"/>
        </w:rPr>
        <w:t xml:space="preserve">igher </w:t>
      </w:r>
      <w:r>
        <w:rPr>
          <w:sz w:val="24"/>
          <w:szCs w:val="24"/>
        </w:rPr>
        <w:t>E</w:t>
      </w:r>
      <w:r w:rsidRPr="00976566">
        <w:rPr>
          <w:sz w:val="24"/>
          <w:szCs w:val="24"/>
        </w:rPr>
        <w:t>ducation</w:t>
      </w:r>
      <w:r>
        <w:rPr>
          <w:sz w:val="24"/>
          <w:szCs w:val="24"/>
        </w:rPr>
        <w:t>;</w:t>
      </w:r>
    </w:p>
    <w:p w14:paraId="6002AED7" w14:textId="77777777" w:rsidR="001B73C3" w:rsidRPr="008D79B8" w:rsidRDefault="001B73C3" w:rsidP="001B73C3">
      <w:pPr>
        <w:pStyle w:val="ModelNrmlSingle"/>
        <w:numPr>
          <w:ilvl w:val="0"/>
          <w:numId w:val="24"/>
        </w:numPr>
        <w:spacing w:after="0"/>
        <w:rPr>
          <w:rFonts w:eastAsia="SimSun"/>
          <w:sz w:val="24"/>
          <w:szCs w:val="24"/>
          <w:lang w:eastAsia="zh-CN"/>
        </w:rPr>
      </w:pPr>
      <w:r>
        <w:rPr>
          <w:sz w:val="24"/>
          <w:szCs w:val="24"/>
        </w:rPr>
        <w:t xml:space="preserve">Component 5 – Contingency Emergency Response. </w:t>
      </w:r>
    </w:p>
    <w:p w14:paraId="2485B9C2" w14:textId="61FA4F23" w:rsidR="00855AFB" w:rsidRPr="00396474" w:rsidRDefault="00855AFB" w:rsidP="001B73C3">
      <w:pPr>
        <w:autoSpaceDE w:val="0"/>
        <w:autoSpaceDN w:val="0"/>
        <w:adjustRightInd w:val="0"/>
        <w:ind w:left="426"/>
        <w:jc w:val="both"/>
        <w:rPr>
          <w:bCs/>
          <w:lang w:eastAsia="ru-RU"/>
        </w:rPr>
      </w:pPr>
    </w:p>
    <w:p w14:paraId="432F696C" w14:textId="16CFB395" w:rsidR="008B1044" w:rsidRPr="00A77641" w:rsidRDefault="00855AFB" w:rsidP="000103FE">
      <w:pPr>
        <w:autoSpaceDE w:val="0"/>
        <w:autoSpaceDN w:val="0"/>
        <w:adjustRightInd w:val="0"/>
        <w:jc w:val="both"/>
        <w:rPr>
          <w:rFonts w:ascii="Times New Roman" w:hAnsi="Times New Roman"/>
          <w:color w:val="000000"/>
          <w:sz w:val="24"/>
          <w:szCs w:val="24"/>
        </w:rPr>
      </w:pPr>
      <w:r w:rsidRPr="008B1044">
        <w:rPr>
          <w:rFonts w:ascii="Times New Roman" w:hAnsi="Times New Roman"/>
          <w:bCs/>
          <w:i/>
          <w:iCs/>
          <w:color w:val="000000"/>
          <w:sz w:val="24"/>
          <w:szCs w:val="24"/>
          <w:lang w:eastAsia="ru-RU"/>
        </w:rPr>
        <w:t>Component 1</w:t>
      </w:r>
      <w:r w:rsidRPr="008B1044">
        <w:rPr>
          <w:rFonts w:ascii="Times New Roman" w:hAnsi="Times New Roman"/>
          <w:b/>
          <w:i/>
          <w:iCs/>
          <w:color w:val="000000"/>
          <w:sz w:val="24"/>
          <w:szCs w:val="24"/>
          <w:lang w:eastAsia="ru-RU"/>
        </w:rPr>
        <w:t xml:space="preserve"> –</w:t>
      </w:r>
      <w:r w:rsidRPr="008B1044">
        <w:rPr>
          <w:rFonts w:ascii="Times New Roman" w:hAnsi="Times New Roman"/>
          <w:b/>
          <w:color w:val="000000"/>
          <w:sz w:val="24"/>
          <w:szCs w:val="24"/>
          <w:lang w:eastAsia="ru-RU"/>
        </w:rPr>
        <w:t xml:space="preserve"> </w:t>
      </w:r>
      <w:r w:rsidRPr="008B1044">
        <w:rPr>
          <w:rFonts w:ascii="Times New Roman" w:hAnsi="Times New Roman"/>
          <w:bCs/>
          <w:i/>
          <w:iCs/>
          <w:color w:val="000000"/>
          <w:sz w:val="24"/>
          <w:szCs w:val="24"/>
          <w:lang w:eastAsia="ru-RU"/>
        </w:rPr>
        <w:t>I</w:t>
      </w:r>
      <w:r w:rsidRPr="008B1044">
        <w:rPr>
          <w:rFonts w:ascii="Times New Roman" w:hAnsi="Times New Roman"/>
          <w:i/>
          <w:iCs/>
          <w:color w:val="000000"/>
          <w:sz w:val="24"/>
          <w:szCs w:val="24"/>
        </w:rPr>
        <w:t>mproving the Quality Assurance Mechanisms</w:t>
      </w:r>
      <w:r w:rsidR="008B1044" w:rsidRPr="008B1044">
        <w:rPr>
          <w:rFonts w:ascii="Times New Roman" w:hAnsi="Times New Roman"/>
          <w:i/>
          <w:iCs/>
          <w:color w:val="000000"/>
          <w:sz w:val="24"/>
          <w:szCs w:val="24"/>
        </w:rPr>
        <w:t xml:space="preserve"> and Strategic Policy Initiatives</w:t>
      </w:r>
      <w:r w:rsidRPr="008B1044">
        <w:rPr>
          <w:rFonts w:ascii="Times New Roman" w:hAnsi="Times New Roman"/>
          <w:i/>
          <w:iCs/>
          <w:color w:val="000000"/>
          <w:sz w:val="24"/>
          <w:szCs w:val="24"/>
        </w:rPr>
        <w:t>.</w:t>
      </w:r>
      <w:r w:rsidRPr="008B1044">
        <w:rPr>
          <w:rFonts w:ascii="Times New Roman" w:hAnsi="Times New Roman"/>
          <w:color w:val="000000"/>
          <w:sz w:val="24"/>
          <w:szCs w:val="24"/>
        </w:rPr>
        <w:t xml:space="preserve"> This component aims to improve Moldova higher education system’s quality assurance mechanisms, which would </w:t>
      </w:r>
      <w:r w:rsidRPr="008B1044">
        <w:rPr>
          <w:rFonts w:ascii="Times New Roman" w:hAnsi="Times New Roman"/>
          <w:color w:val="000000"/>
          <w:sz w:val="24"/>
          <w:szCs w:val="24"/>
        </w:rPr>
        <w:lastRenderedPageBreak/>
        <w:t>also contribute to improve its labor market orientation.</w:t>
      </w:r>
      <w:r w:rsidR="00A77641">
        <w:rPr>
          <w:rFonts w:ascii="Times New Roman" w:hAnsi="Times New Roman"/>
          <w:color w:val="000000"/>
          <w:sz w:val="24"/>
          <w:szCs w:val="24"/>
        </w:rPr>
        <w:t xml:space="preserve"> I</w:t>
      </w:r>
      <w:r w:rsidRPr="008B1044">
        <w:rPr>
          <w:rFonts w:ascii="Times New Roman" w:hAnsi="Times New Roman"/>
          <w:color w:val="000000"/>
          <w:sz w:val="24"/>
          <w:szCs w:val="24"/>
        </w:rPr>
        <w:t xml:space="preserve">t comprises </w:t>
      </w:r>
      <w:r w:rsidR="00A77641">
        <w:rPr>
          <w:rFonts w:ascii="Times New Roman" w:hAnsi="Times New Roman"/>
          <w:color w:val="000000"/>
          <w:sz w:val="24"/>
          <w:szCs w:val="24"/>
        </w:rPr>
        <w:t>four</w:t>
      </w:r>
      <w:r w:rsidRPr="008B1044">
        <w:rPr>
          <w:rFonts w:ascii="Times New Roman" w:hAnsi="Times New Roman"/>
          <w:color w:val="000000"/>
          <w:sz w:val="24"/>
          <w:szCs w:val="24"/>
        </w:rPr>
        <w:t xml:space="preserve"> sub-components that support activities in: (</w:t>
      </w:r>
      <w:proofErr w:type="spellStart"/>
      <w:r w:rsidRPr="008B1044">
        <w:rPr>
          <w:rFonts w:ascii="Times New Roman" w:hAnsi="Times New Roman"/>
          <w:color w:val="000000"/>
          <w:sz w:val="24"/>
          <w:szCs w:val="24"/>
        </w:rPr>
        <w:t>i</w:t>
      </w:r>
      <w:proofErr w:type="spellEnd"/>
      <w:r w:rsidRPr="008B1044">
        <w:rPr>
          <w:rFonts w:ascii="Times New Roman" w:hAnsi="Times New Roman"/>
          <w:color w:val="000000"/>
          <w:sz w:val="24"/>
          <w:szCs w:val="24"/>
        </w:rPr>
        <w:t>) National Qualifications Framework (NQF) and Quality Assurance (QA); (ii) System Management and Monitoring; (iii) Higher Education Financing</w:t>
      </w:r>
      <w:r w:rsidR="00A77641">
        <w:rPr>
          <w:rFonts w:ascii="Times New Roman" w:hAnsi="Times New Roman"/>
          <w:color w:val="000000"/>
          <w:sz w:val="24"/>
          <w:szCs w:val="24"/>
        </w:rPr>
        <w:t>; and (iv</w:t>
      </w:r>
      <w:bookmarkStart w:id="2" w:name="_Hlk204163337"/>
      <w:r w:rsidR="00A77641">
        <w:rPr>
          <w:rFonts w:ascii="Times New Roman" w:hAnsi="Times New Roman"/>
          <w:color w:val="000000"/>
          <w:sz w:val="24"/>
          <w:szCs w:val="24"/>
        </w:rPr>
        <w:t xml:space="preserve">) </w:t>
      </w:r>
      <w:r w:rsidR="00A77641" w:rsidRPr="00A77641">
        <w:rPr>
          <w:rFonts w:ascii="Times New Roman" w:hAnsi="Times New Roman"/>
          <w:sz w:val="24"/>
          <w:szCs w:val="24"/>
        </w:rPr>
        <w:t>Strategic policy initiatives</w:t>
      </w:r>
      <w:bookmarkEnd w:id="2"/>
      <w:r w:rsidRPr="00A77641">
        <w:rPr>
          <w:rFonts w:ascii="Times New Roman" w:hAnsi="Times New Roman"/>
          <w:color w:val="000000"/>
          <w:sz w:val="24"/>
          <w:szCs w:val="24"/>
        </w:rPr>
        <w:t xml:space="preserve">. </w:t>
      </w:r>
    </w:p>
    <w:p w14:paraId="705D4EEB" w14:textId="7DC808D7" w:rsidR="00855AFB" w:rsidRDefault="00A77641" w:rsidP="000103FE">
      <w:pPr>
        <w:autoSpaceDE w:val="0"/>
        <w:autoSpaceDN w:val="0"/>
        <w:adjustRightInd w:val="0"/>
        <w:jc w:val="both"/>
        <w:rPr>
          <w:rFonts w:ascii="Times New Roman" w:hAnsi="Times New Roman"/>
          <w:sz w:val="24"/>
          <w:szCs w:val="24"/>
        </w:rPr>
      </w:pPr>
      <w:r>
        <w:rPr>
          <w:rFonts w:ascii="Times New Roman" w:hAnsi="Times New Roman"/>
          <w:i/>
          <w:iCs/>
          <w:sz w:val="24"/>
          <w:szCs w:val="24"/>
        </w:rPr>
        <w:t>The</w:t>
      </w:r>
      <w:r w:rsidR="008B1044" w:rsidRPr="000F3C17">
        <w:rPr>
          <w:rFonts w:ascii="Times New Roman" w:hAnsi="Times New Roman"/>
          <w:i/>
          <w:iCs/>
          <w:sz w:val="24"/>
          <w:szCs w:val="24"/>
        </w:rPr>
        <w:t xml:space="preserve"> new</w:t>
      </w:r>
      <w:r w:rsidR="008B1044" w:rsidRPr="008B1044">
        <w:rPr>
          <w:rFonts w:ascii="Times New Roman" w:hAnsi="Times New Roman"/>
          <w:sz w:val="24"/>
          <w:szCs w:val="24"/>
        </w:rPr>
        <w:t xml:space="preserve"> </w:t>
      </w:r>
      <w:r w:rsidR="008B1044" w:rsidRPr="000F3C17">
        <w:rPr>
          <w:rFonts w:ascii="Times New Roman" w:hAnsi="Times New Roman"/>
          <w:i/>
          <w:iCs/>
          <w:sz w:val="24"/>
          <w:szCs w:val="24"/>
        </w:rPr>
        <w:t>subcomponent 1.4</w:t>
      </w:r>
      <w:r w:rsidR="008B1044" w:rsidRPr="008B1044">
        <w:rPr>
          <w:rFonts w:ascii="Times New Roman" w:hAnsi="Times New Roman"/>
          <w:sz w:val="24"/>
          <w:szCs w:val="24"/>
        </w:rPr>
        <w:t xml:space="preserve"> </w:t>
      </w:r>
      <w:r w:rsidRPr="00A77641">
        <w:rPr>
          <w:rFonts w:ascii="Times New Roman" w:hAnsi="Times New Roman"/>
          <w:i/>
          <w:iCs/>
          <w:sz w:val="24"/>
          <w:szCs w:val="24"/>
        </w:rPr>
        <w:t>Strategic policy initiatives</w:t>
      </w:r>
      <w:r w:rsidRPr="008B1044">
        <w:rPr>
          <w:rFonts w:ascii="Times New Roman" w:hAnsi="Times New Roman"/>
          <w:sz w:val="24"/>
          <w:szCs w:val="24"/>
        </w:rPr>
        <w:t xml:space="preserve"> </w:t>
      </w:r>
      <w:proofErr w:type="gramStart"/>
      <w:r w:rsidR="008B1044" w:rsidRPr="008B1044">
        <w:rPr>
          <w:rFonts w:ascii="Times New Roman" w:hAnsi="Times New Roman"/>
          <w:sz w:val="24"/>
          <w:szCs w:val="24"/>
        </w:rPr>
        <w:t>has</w:t>
      </w:r>
      <w:proofErr w:type="gramEnd"/>
      <w:r w:rsidR="008B1044" w:rsidRPr="008B1044">
        <w:rPr>
          <w:rFonts w:ascii="Times New Roman" w:hAnsi="Times New Roman"/>
          <w:sz w:val="24"/>
          <w:szCs w:val="24"/>
        </w:rPr>
        <w:t xml:space="preserve"> been introduced under </w:t>
      </w:r>
      <w:r>
        <w:rPr>
          <w:rFonts w:ascii="Times New Roman" w:hAnsi="Times New Roman"/>
          <w:sz w:val="24"/>
          <w:szCs w:val="24"/>
        </w:rPr>
        <w:t>the AF</w:t>
      </w:r>
      <w:r w:rsidR="008B1044" w:rsidRPr="008B1044">
        <w:rPr>
          <w:rFonts w:ascii="Times New Roman" w:hAnsi="Times New Roman"/>
          <w:sz w:val="24"/>
          <w:szCs w:val="24"/>
        </w:rPr>
        <w:t xml:space="preserve"> to support the capacity building of university leadership and administrative teams to implement results-based strategic policy initiatives that improve administrative and financial efficiency of the higher education sector, enable better use of digital tools and data sharing, improve the academic environment of students, and strengthen academic integrity norms, training and compliance practices</w:t>
      </w:r>
      <w:r w:rsidR="008B1044">
        <w:rPr>
          <w:rFonts w:ascii="Times New Roman" w:hAnsi="Times New Roman"/>
          <w:sz w:val="24"/>
          <w:szCs w:val="24"/>
        </w:rPr>
        <w:t>.</w:t>
      </w:r>
    </w:p>
    <w:p w14:paraId="61813781" w14:textId="77777777" w:rsidR="008B1044" w:rsidRPr="008B1044" w:rsidRDefault="008B1044" w:rsidP="000103FE">
      <w:pPr>
        <w:autoSpaceDE w:val="0"/>
        <w:autoSpaceDN w:val="0"/>
        <w:adjustRightInd w:val="0"/>
        <w:jc w:val="both"/>
        <w:rPr>
          <w:rFonts w:ascii="Times New Roman" w:hAnsi="Times New Roman"/>
          <w:color w:val="000000"/>
          <w:sz w:val="24"/>
          <w:szCs w:val="24"/>
        </w:rPr>
      </w:pPr>
    </w:p>
    <w:p w14:paraId="5CEA9E54" w14:textId="39C88902" w:rsidR="00C301FA" w:rsidRDefault="00855AFB" w:rsidP="000103FE">
      <w:pPr>
        <w:autoSpaceDE w:val="0"/>
        <w:autoSpaceDN w:val="0"/>
        <w:adjustRightInd w:val="0"/>
        <w:jc w:val="both"/>
        <w:rPr>
          <w:rFonts w:ascii="Times New Roman" w:hAnsi="Times New Roman"/>
          <w:color w:val="000000"/>
          <w:sz w:val="24"/>
          <w:szCs w:val="24"/>
        </w:rPr>
      </w:pPr>
      <w:r w:rsidRPr="008B1044">
        <w:rPr>
          <w:rFonts w:ascii="Times New Roman" w:hAnsi="Times New Roman"/>
          <w:i/>
          <w:iCs/>
          <w:color w:val="000000"/>
          <w:sz w:val="24"/>
          <w:szCs w:val="24"/>
        </w:rPr>
        <w:t>Component 2</w:t>
      </w:r>
      <w:r w:rsidRPr="008B1044">
        <w:rPr>
          <w:rFonts w:ascii="Times New Roman" w:hAnsi="Times New Roman"/>
          <w:color w:val="000000"/>
          <w:sz w:val="24"/>
          <w:szCs w:val="24"/>
        </w:rPr>
        <w:t xml:space="preserve"> – </w:t>
      </w:r>
      <w:r w:rsidRPr="00D9423C">
        <w:rPr>
          <w:rFonts w:ascii="Times New Roman" w:hAnsi="Times New Roman"/>
          <w:i/>
          <w:iCs/>
          <w:color w:val="000000"/>
          <w:sz w:val="24"/>
          <w:szCs w:val="24"/>
        </w:rPr>
        <w:t>Improving the Labor Market Orientation</w:t>
      </w:r>
      <w:r w:rsidR="00D9423C" w:rsidRPr="00D9423C">
        <w:rPr>
          <w:rFonts w:ascii="Times New Roman" w:hAnsi="Times New Roman"/>
          <w:i/>
          <w:iCs/>
          <w:color w:val="000000"/>
          <w:sz w:val="24"/>
          <w:szCs w:val="24"/>
        </w:rPr>
        <w:t>,</w:t>
      </w:r>
      <w:r w:rsidRPr="00D9423C">
        <w:rPr>
          <w:rFonts w:ascii="Times New Roman" w:hAnsi="Times New Roman"/>
          <w:i/>
          <w:iCs/>
          <w:color w:val="000000"/>
          <w:sz w:val="24"/>
          <w:szCs w:val="24"/>
        </w:rPr>
        <w:t xml:space="preserve"> </w:t>
      </w:r>
      <w:r w:rsidR="00D9423C" w:rsidRPr="00D9423C">
        <w:rPr>
          <w:rFonts w:ascii="Times New Roman" w:eastAsia="SimSun" w:hAnsi="Times New Roman"/>
          <w:i/>
          <w:iCs/>
          <w:sz w:val="24"/>
          <w:szCs w:val="24"/>
          <w:lang w:eastAsia="zh-CN"/>
        </w:rPr>
        <w:t>Research and Innovation</w:t>
      </w:r>
      <w:r w:rsidRPr="008B1044">
        <w:rPr>
          <w:rFonts w:ascii="Times New Roman" w:hAnsi="Times New Roman"/>
          <w:color w:val="000000"/>
          <w:sz w:val="24"/>
          <w:szCs w:val="24"/>
        </w:rPr>
        <w:t xml:space="preserve">. </w:t>
      </w:r>
      <w:r w:rsidR="00D9423C">
        <w:rPr>
          <w:rFonts w:ascii="Times New Roman" w:hAnsi="Times New Roman"/>
          <w:color w:val="000000"/>
          <w:sz w:val="24"/>
          <w:szCs w:val="24"/>
        </w:rPr>
        <w:t>Under the original project, t</w:t>
      </w:r>
      <w:r w:rsidRPr="008B1044">
        <w:rPr>
          <w:rFonts w:ascii="Times New Roman" w:hAnsi="Times New Roman"/>
          <w:color w:val="000000"/>
          <w:sz w:val="24"/>
          <w:szCs w:val="24"/>
        </w:rPr>
        <w:t xml:space="preserve">his component </w:t>
      </w:r>
      <w:r w:rsidR="00ED557A">
        <w:rPr>
          <w:rFonts w:ascii="Times New Roman" w:hAnsi="Times New Roman"/>
          <w:color w:val="000000"/>
          <w:sz w:val="24"/>
          <w:szCs w:val="24"/>
        </w:rPr>
        <w:t>comprises two subcomponents</w:t>
      </w:r>
      <w:r w:rsidR="00D60147">
        <w:rPr>
          <w:rFonts w:ascii="Times New Roman" w:hAnsi="Times New Roman"/>
          <w:color w:val="000000"/>
          <w:sz w:val="24"/>
          <w:szCs w:val="24"/>
        </w:rPr>
        <w:t xml:space="preserve">: </w:t>
      </w:r>
      <w:r w:rsidR="00D60147" w:rsidRPr="00D60147">
        <w:rPr>
          <w:rFonts w:ascii="Times New Roman" w:hAnsi="Times New Roman"/>
          <w:i/>
          <w:iCs/>
          <w:color w:val="000000"/>
          <w:sz w:val="24"/>
          <w:szCs w:val="24"/>
        </w:rPr>
        <w:t>Subcomponent 2.1 HEIP preparation</w:t>
      </w:r>
      <w:r w:rsidR="00D60147">
        <w:rPr>
          <w:rFonts w:ascii="Times New Roman" w:hAnsi="Times New Roman"/>
          <w:color w:val="000000"/>
          <w:sz w:val="24"/>
          <w:szCs w:val="24"/>
        </w:rPr>
        <w:t xml:space="preserve"> and </w:t>
      </w:r>
      <w:r w:rsidR="00D60147" w:rsidRPr="00D60147">
        <w:rPr>
          <w:rFonts w:ascii="Times New Roman" w:hAnsi="Times New Roman"/>
          <w:i/>
          <w:iCs/>
          <w:color w:val="000000"/>
          <w:sz w:val="24"/>
          <w:szCs w:val="24"/>
        </w:rPr>
        <w:t>Subcomponent 2.2 HEIP implementation,</w:t>
      </w:r>
      <w:r w:rsidR="00ED557A">
        <w:rPr>
          <w:rFonts w:ascii="Times New Roman" w:hAnsi="Times New Roman"/>
          <w:color w:val="000000"/>
          <w:sz w:val="24"/>
          <w:szCs w:val="24"/>
        </w:rPr>
        <w:t xml:space="preserve"> and </w:t>
      </w:r>
      <w:r w:rsidRPr="008B1044">
        <w:rPr>
          <w:rFonts w:ascii="Times New Roman" w:hAnsi="Times New Roman"/>
          <w:color w:val="000000"/>
          <w:sz w:val="24"/>
          <w:szCs w:val="24"/>
        </w:rPr>
        <w:t>finance</w:t>
      </w:r>
      <w:r w:rsidR="00C301FA">
        <w:rPr>
          <w:rFonts w:ascii="Times New Roman" w:hAnsi="Times New Roman"/>
          <w:color w:val="000000"/>
          <w:sz w:val="24"/>
          <w:szCs w:val="24"/>
        </w:rPr>
        <w:t>s</w:t>
      </w:r>
      <w:r w:rsidRPr="008B1044">
        <w:rPr>
          <w:rFonts w:ascii="Times New Roman" w:hAnsi="Times New Roman"/>
          <w:color w:val="000000"/>
          <w:sz w:val="24"/>
          <w:szCs w:val="24"/>
        </w:rPr>
        <w:t xml:space="preserve"> the design and implementation of a targeted and needs-based program (Higher Education Improvement Program - HEIP) aimed at improving the labor market orientation of Moldova’s higher education institutions, as well as their research capacity.</w:t>
      </w:r>
      <w:r w:rsidR="00C301FA">
        <w:rPr>
          <w:rFonts w:ascii="Times New Roman" w:hAnsi="Times New Roman"/>
          <w:color w:val="000000"/>
          <w:sz w:val="24"/>
          <w:szCs w:val="24"/>
        </w:rPr>
        <w:t xml:space="preserve"> </w:t>
      </w:r>
    </w:p>
    <w:p w14:paraId="1820254E" w14:textId="77777777" w:rsidR="00536408" w:rsidRDefault="00536408" w:rsidP="000103FE">
      <w:pPr>
        <w:autoSpaceDE w:val="0"/>
        <w:autoSpaceDN w:val="0"/>
        <w:adjustRightInd w:val="0"/>
        <w:jc w:val="both"/>
        <w:rPr>
          <w:rFonts w:eastAsia="Calibri" w:cstheme="minorHAnsi"/>
          <w:sz w:val="24"/>
          <w:szCs w:val="24"/>
        </w:rPr>
      </w:pPr>
    </w:p>
    <w:p w14:paraId="2C28CB9E" w14:textId="4CE213D8" w:rsidR="00657EAD" w:rsidRDefault="00536408" w:rsidP="000103FE">
      <w:pPr>
        <w:autoSpaceDE w:val="0"/>
        <w:autoSpaceDN w:val="0"/>
        <w:adjustRightInd w:val="0"/>
        <w:jc w:val="both"/>
        <w:rPr>
          <w:rFonts w:ascii="Times New Roman" w:hAnsi="Times New Roman"/>
          <w:sz w:val="24"/>
          <w:szCs w:val="24"/>
        </w:rPr>
      </w:pPr>
      <w:r w:rsidRPr="0005067B">
        <w:rPr>
          <w:rFonts w:eastAsia="Calibri" w:cstheme="minorHAnsi"/>
          <w:sz w:val="24"/>
          <w:szCs w:val="24"/>
        </w:rPr>
        <w:t>The AF aims to strengthen research and innovation capacity at universities, enhance capacity for management of research and facilitation of interuniversity collaboration for research, and strengthen university-industry collaboration.</w:t>
      </w:r>
    </w:p>
    <w:p w14:paraId="726C895A" w14:textId="6FE8939F" w:rsidR="00855AFB" w:rsidRPr="00C301FA" w:rsidRDefault="00C301FA" w:rsidP="000103FE">
      <w:pPr>
        <w:autoSpaceDE w:val="0"/>
        <w:autoSpaceDN w:val="0"/>
        <w:adjustRightInd w:val="0"/>
        <w:jc w:val="both"/>
        <w:rPr>
          <w:rFonts w:ascii="Times New Roman" w:hAnsi="Times New Roman"/>
          <w:color w:val="000000"/>
          <w:sz w:val="24"/>
          <w:szCs w:val="24"/>
        </w:rPr>
      </w:pPr>
      <w:r w:rsidRPr="00C301FA">
        <w:rPr>
          <w:rFonts w:ascii="Times New Roman" w:hAnsi="Times New Roman"/>
          <w:sz w:val="24"/>
          <w:szCs w:val="24"/>
        </w:rPr>
        <w:t xml:space="preserve">Two new subcomponents have been introduced under Component 2: </w:t>
      </w:r>
      <w:r w:rsidRPr="00C301FA">
        <w:rPr>
          <w:rFonts w:ascii="Times New Roman" w:hAnsi="Times New Roman"/>
          <w:i/>
          <w:iCs/>
          <w:sz w:val="24"/>
          <w:szCs w:val="24"/>
        </w:rPr>
        <w:t xml:space="preserve">Subcomponent 2.3 </w:t>
      </w:r>
      <w:bookmarkStart w:id="3" w:name="_Hlk204152050"/>
      <w:r w:rsidRPr="00C301FA">
        <w:rPr>
          <w:rFonts w:ascii="Times New Roman" w:hAnsi="Times New Roman"/>
          <w:i/>
          <w:iCs/>
          <w:sz w:val="24"/>
          <w:szCs w:val="24"/>
        </w:rPr>
        <w:t>Improving Research and Innovation in Higher Education</w:t>
      </w:r>
      <w:r w:rsidRPr="00C301FA">
        <w:rPr>
          <w:rFonts w:ascii="Times New Roman" w:hAnsi="Times New Roman"/>
          <w:sz w:val="24"/>
          <w:szCs w:val="24"/>
        </w:rPr>
        <w:t xml:space="preserve"> </w:t>
      </w:r>
      <w:bookmarkEnd w:id="3"/>
      <w:r w:rsidRPr="00C301FA">
        <w:rPr>
          <w:rFonts w:ascii="Times New Roman" w:hAnsi="Times New Roman"/>
          <w:sz w:val="24"/>
          <w:szCs w:val="24"/>
        </w:rPr>
        <w:t xml:space="preserve">to strengthen institutional capacity for management of research and creating state-of-the-art research infrastructure/laboratories to enable high quality research while promoting a culture of research among young researchers; and </w:t>
      </w:r>
      <w:r w:rsidRPr="00C301FA">
        <w:rPr>
          <w:rFonts w:ascii="Times New Roman" w:hAnsi="Times New Roman"/>
          <w:i/>
          <w:iCs/>
          <w:sz w:val="24"/>
          <w:szCs w:val="24"/>
        </w:rPr>
        <w:t>Subcomponent 2.4</w:t>
      </w:r>
      <w:r w:rsidRPr="00C301FA">
        <w:rPr>
          <w:rFonts w:ascii="Times New Roman" w:hAnsi="Times New Roman"/>
          <w:sz w:val="24"/>
          <w:szCs w:val="24"/>
        </w:rPr>
        <w:t xml:space="preserve"> </w:t>
      </w:r>
      <w:r w:rsidRPr="00C301FA">
        <w:rPr>
          <w:rFonts w:ascii="Times New Roman" w:hAnsi="Times New Roman"/>
          <w:i/>
          <w:iCs/>
          <w:sz w:val="24"/>
          <w:szCs w:val="24"/>
        </w:rPr>
        <w:t>Establishing Agriculture Innovation Center</w:t>
      </w:r>
      <w:r w:rsidRPr="00C301FA">
        <w:rPr>
          <w:rFonts w:ascii="Times New Roman" w:hAnsi="Times New Roman"/>
          <w:sz w:val="24"/>
          <w:szCs w:val="24"/>
        </w:rPr>
        <w:t xml:space="preserve"> to support the establishment of an institutional structure in the form of an innovation center to nurture a robust innovation ecosystem in the area of climate-resilient agriculture and food, including infrastructure, research and training of human resources</w:t>
      </w:r>
      <w:r w:rsidR="00536408">
        <w:rPr>
          <w:rFonts w:ascii="Times New Roman" w:hAnsi="Times New Roman"/>
          <w:sz w:val="24"/>
          <w:szCs w:val="24"/>
        </w:rPr>
        <w:t>.</w:t>
      </w:r>
    </w:p>
    <w:p w14:paraId="1A827138" w14:textId="77777777" w:rsidR="00C301FA" w:rsidRPr="008B1044" w:rsidRDefault="00C301FA" w:rsidP="000103FE">
      <w:pPr>
        <w:autoSpaceDE w:val="0"/>
        <w:autoSpaceDN w:val="0"/>
        <w:adjustRightInd w:val="0"/>
        <w:jc w:val="both"/>
        <w:rPr>
          <w:rFonts w:ascii="Times New Roman" w:hAnsi="Times New Roman"/>
          <w:color w:val="000000"/>
          <w:sz w:val="24"/>
          <w:szCs w:val="24"/>
        </w:rPr>
      </w:pPr>
    </w:p>
    <w:p w14:paraId="10CC8F4E" w14:textId="3D62FE38" w:rsidR="00855AFB" w:rsidRDefault="00855AFB" w:rsidP="000103FE">
      <w:pPr>
        <w:autoSpaceDE w:val="0"/>
        <w:autoSpaceDN w:val="0"/>
        <w:adjustRightInd w:val="0"/>
        <w:jc w:val="both"/>
        <w:rPr>
          <w:rFonts w:ascii="Times New Roman" w:hAnsi="Times New Roman"/>
          <w:bCs/>
          <w:color w:val="000000"/>
          <w:sz w:val="24"/>
          <w:szCs w:val="24"/>
          <w:lang w:eastAsia="ru-RU"/>
        </w:rPr>
      </w:pPr>
      <w:r w:rsidRPr="00396474">
        <w:rPr>
          <w:rFonts w:ascii="Times New Roman" w:hAnsi="Times New Roman"/>
          <w:bCs/>
          <w:i/>
          <w:iCs/>
          <w:color w:val="000000"/>
          <w:sz w:val="24"/>
          <w:szCs w:val="24"/>
          <w:lang w:eastAsia="ru-RU"/>
        </w:rPr>
        <w:t>Component 3</w:t>
      </w:r>
      <w:r w:rsidRPr="00396474">
        <w:rPr>
          <w:rFonts w:ascii="Times New Roman" w:hAnsi="Times New Roman"/>
          <w:bCs/>
          <w:color w:val="000000"/>
          <w:sz w:val="24"/>
          <w:szCs w:val="24"/>
          <w:lang w:eastAsia="ru-RU"/>
        </w:rPr>
        <w:t xml:space="preserve"> – </w:t>
      </w:r>
      <w:r w:rsidRPr="00C6282F">
        <w:rPr>
          <w:rFonts w:ascii="Times New Roman" w:hAnsi="Times New Roman"/>
          <w:bCs/>
          <w:i/>
          <w:iCs/>
          <w:color w:val="000000"/>
          <w:sz w:val="24"/>
          <w:szCs w:val="24"/>
          <w:lang w:eastAsia="ru-RU"/>
        </w:rPr>
        <w:t>Project Management.</w:t>
      </w:r>
      <w:r w:rsidRPr="00396474">
        <w:rPr>
          <w:rFonts w:ascii="Times New Roman" w:hAnsi="Times New Roman"/>
          <w:bCs/>
          <w:color w:val="000000"/>
          <w:sz w:val="24"/>
          <w:szCs w:val="24"/>
          <w:lang w:eastAsia="ru-RU"/>
        </w:rPr>
        <w:t xml:space="preserve"> This component support</w:t>
      </w:r>
      <w:r w:rsidR="0047410B">
        <w:rPr>
          <w:rFonts w:ascii="Times New Roman" w:hAnsi="Times New Roman"/>
          <w:bCs/>
          <w:color w:val="000000"/>
          <w:sz w:val="24"/>
          <w:szCs w:val="24"/>
          <w:lang w:eastAsia="ru-RU"/>
        </w:rPr>
        <w:t>s</w:t>
      </w:r>
      <w:r w:rsidRPr="00396474">
        <w:rPr>
          <w:rFonts w:ascii="Times New Roman" w:hAnsi="Times New Roman"/>
          <w:bCs/>
          <w:color w:val="000000"/>
          <w:sz w:val="24"/>
          <w:szCs w:val="24"/>
          <w:lang w:eastAsia="ru-RU"/>
        </w:rPr>
        <w:t xml:space="preserve"> the day-to-day management of the Project by the </w:t>
      </w:r>
      <w:proofErr w:type="spellStart"/>
      <w:r w:rsidRPr="00396474">
        <w:rPr>
          <w:rFonts w:ascii="Times New Roman" w:hAnsi="Times New Roman"/>
          <w:bCs/>
          <w:color w:val="000000"/>
          <w:sz w:val="24"/>
          <w:szCs w:val="24"/>
          <w:lang w:eastAsia="ru-RU"/>
        </w:rPr>
        <w:t>MoER</w:t>
      </w:r>
      <w:proofErr w:type="spellEnd"/>
      <w:r w:rsidRPr="00396474">
        <w:rPr>
          <w:rFonts w:ascii="Times New Roman" w:hAnsi="Times New Roman"/>
          <w:bCs/>
          <w:color w:val="000000"/>
          <w:sz w:val="24"/>
          <w:szCs w:val="24"/>
          <w:lang w:eastAsia="ru-RU"/>
        </w:rPr>
        <w:t xml:space="preserve"> with assistance of a dedicated team of individual consultants who would provide managerial, fiduciary, and technical support to the implementation of the Project for its full duration.</w:t>
      </w:r>
    </w:p>
    <w:p w14:paraId="02A1C2CA" w14:textId="77777777" w:rsidR="0047410B" w:rsidRDefault="0047410B" w:rsidP="000103FE">
      <w:pPr>
        <w:autoSpaceDE w:val="0"/>
        <w:autoSpaceDN w:val="0"/>
        <w:adjustRightInd w:val="0"/>
        <w:jc w:val="both"/>
        <w:rPr>
          <w:rFonts w:ascii="Times New Roman" w:hAnsi="Times New Roman"/>
          <w:bCs/>
          <w:color w:val="000000"/>
          <w:sz w:val="24"/>
          <w:szCs w:val="24"/>
          <w:lang w:eastAsia="ru-RU"/>
        </w:rPr>
      </w:pPr>
    </w:p>
    <w:p w14:paraId="7FB3E6A9" w14:textId="32B6D3BA" w:rsidR="00FC7119" w:rsidRDefault="0047410B" w:rsidP="0047410B">
      <w:pPr>
        <w:pStyle w:val="ListParagraph"/>
        <w:spacing w:before="120" w:after="120"/>
        <w:ind w:left="0"/>
        <w:contextualSpacing w:val="0"/>
        <w:jc w:val="both"/>
      </w:pPr>
      <w:r w:rsidRPr="0047410B">
        <w:rPr>
          <w:bCs/>
          <w:i/>
          <w:iCs/>
          <w:color w:val="000000"/>
          <w:lang w:eastAsia="ru-RU"/>
        </w:rPr>
        <w:t>Component 4</w:t>
      </w:r>
      <w:r>
        <w:rPr>
          <w:bCs/>
          <w:i/>
          <w:iCs/>
          <w:color w:val="000000"/>
          <w:lang w:eastAsia="ru-RU"/>
        </w:rPr>
        <w:t xml:space="preserve"> - </w:t>
      </w:r>
      <w:r w:rsidRPr="0047410B">
        <w:rPr>
          <w:i/>
          <w:iCs/>
        </w:rPr>
        <w:t>Internationalization of higher education</w:t>
      </w:r>
      <w:r>
        <w:rPr>
          <w:i/>
          <w:iCs/>
        </w:rPr>
        <w:t xml:space="preserve">. </w:t>
      </w:r>
      <w:r w:rsidRPr="0047410B">
        <w:t>This component support</w:t>
      </w:r>
      <w:r>
        <w:t>s</w:t>
      </w:r>
      <w:r w:rsidRPr="0047410B">
        <w:t xml:space="preserve"> internationalization of select</w:t>
      </w:r>
      <w:r>
        <w:t>ed</w:t>
      </w:r>
      <w:r w:rsidRPr="0047410B">
        <w:t xml:space="preserve"> higher education programs and improvement of on-campus living conditions of students by renovating and refurbishing select</w:t>
      </w:r>
      <w:r w:rsidR="00FC7119">
        <w:t>ed</w:t>
      </w:r>
      <w:r w:rsidRPr="0047410B">
        <w:t xml:space="preserve"> </w:t>
      </w:r>
      <w:proofErr w:type="gramStart"/>
      <w:r w:rsidRPr="0047410B">
        <w:t>students</w:t>
      </w:r>
      <w:proofErr w:type="gramEnd"/>
      <w:r w:rsidRPr="0047410B">
        <w:t xml:space="preserve"> dormitories with modern amenities that would enhance student’s on-campus experience. </w:t>
      </w:r>
      <w:r w:rsidR="00FC7119" w:rsidRPr="0005067B">
        <w:rPr>
          <w:rFonts w:eastAsia="Calibri" w:cstheme="minorHAnsi"/>
        </w:rPr>
        <w:t>The objective of this</w:t>
      </w:r>
      <w:r w:rsidR="00FC7119" w:rsidRPr="0005067B">
        <w:rPr>
          <w:rFonts w:eastAsia="Calibri" w:cstheme="minorHAnsi"/>
          <w:b/>
          <w:bCs/>
        </w:rPr>
        <w:t xml:space="preserve"> </w:t>
      </w:r>
      <w:r w:rsidR="00FC7119" w:rsidRPr="0005067B">
        <w:rPr>
          <w:rFonts w:eastAsia="Calibri" w:cstheme="minorHAnsi"/>
        </w:rPr>
        <w:t>sub</w:t>
      </w:r>
      <w:r w:rsidR="00FC7119" w:rsidRPr="0005067B">
        <w:rPr>
          <w:rFonts w:cstheme="minorHAnsi"/>
        </w:rPr>
        <w:t xml:space="preserve">-component is to incentivize </w:t>
      </w:r>
      <w:r w:rsidR="00FC7119" w:rsidRPr="0005067B">
        <w:rPr>
          <w:rFonts w:eastAsia="Calibri" w:cstheme="minorHAnsi"/>
        </w:rPr>
        <w:t>Moldovan universities to undertake a set of time-bound activities that would make the current higher education system more attractive for international and refugee students, teachers and researchers</w:t>
      </w:r>
      <w:r w:rsidR="00FC7119">
        <w:rPr>
          <w:rFonts w:eastAsia="Calibri" w:cstheme="minorHAnsi"/>
        </w:rPr>
        <w:t>.</w:t>
      </w:r>
    </w:p>
    <w:p w14:paraId="6FB2259B" w14:textId="41641727" w:rsidR="0047410B" w:rsidRPr="00D72AC9" w:rsidRDefault="0047410B" w:rsidP="00B27BC7">
      <w:pPr>
        <w:jc w:val="both"/>
        <w:rPr>
          <w:rFonts w:ascii="Times New Roman" w:eastAsia="Calibri" w:hAnsi="Times New Roman"/>
          <w:sz w:val="24"/>
          <w:szCs w:val="24"/>
        </w:rPr>
      </w:pPr>
      <w:r w:rsidRPr="00D72AC9">
        <w:rPr>
          <w:rFonts w:ascii="Times New Roman" w:eastAsia="Calibri" w:hAnsi="Times New Roman"/>
          <w:sz w:val="24"/>
          <w:szCs w:val="24"/>
        </w:rPr>
        <w:t xml:space="preserve">Under the AF, this component </w:t>
      </w:r>
      <w:r w:rsidR="00B27BC7" w:rsidRPr="00D72AC9">
        <w:rPr>
          <w:rFonts w:ascii="Times New Roman" w:eastAsia="Calibri" w:hAnsi="Times New Roman"/>
          <w:sz w:val="24"/>
          <w:szCs w:val="24"/>
        </w:rPr>
        <w:t xml:space="preserve">will </w:t>
      </w:r>
      <w:r w:rsidR="00B27BC7" w:rsidRPr="00D72AC9">
        <w:rPr>
          <w:rStyle w:val="normaltextrun"/>
          <w:rFonts w:ascii="Times New Roman" w:hAnsi="Times New Roman"/>
          <w:sz w:val="24"/>
          <w:szCs w:val="24"/>
        </w:rPr>
        <w:t xml:space="preserve">scale up existing project interventions under Component 4 on internationalization to attract international students, including refugees, improve efficiency, financial sustainability and relevance of higher education programs, </w:t>
      </w:r>
      <w:r w:rsidR="00B27BC7" w:rsidRPr="00D72AC9">
        <w:rPr>
          <w:rFonts w:ascii="Times New Roman" w:hAnsi="Times New Roman"/>
          <w:sz w:val="24"/>
          <w:szCs w:val="24"/>
        </w:rPr>
        <w:t>and enhancing students’ on- campus living experience.</w:t>
      </w:r>
      <w:r w:rsidRPr="00D72AC9">
        <w:rPr>
          <w:rFonts w:ascii="Times New Roman" w:eastAsia="Calibri" w:hAnsi="Times New Roman"/>
          <w:sz w:val="24"/>
          <w:szCs w:val="24"/>
        </w:rPr>
        <w:t xml:space="preserve"> </w:t>
      </w:r>
      <w:r w:rsidR="00FC7119" w:rsidRPr="00D72AC9">
        <w:rPr>
          <w:rFonts w:ascii="Times New Roman" w:eastAsia="Calibri" w:hAnsi="Times New Roman"/>
          <w:sz w:val="24"/>
          <w:szCs w:val="24"/>
        </w:rPr>
        <w:t xml:space="preserve">The Project </w:t>
      </w:r>
      <w:r w:rsidRPr="00D72AC9">
        <w:rPr>
          <w:rFonts w:ascii="Times New Roman" w:eastAsia="Calibri" w:hAnsi="Times New Roman"/>
          <w:sz w:val="24"/>
          <w:szCs w:val="24"/>
        </w:rPr>
        <w:t>will finance the renovation and refurbishment of additional dormitories in selected universities</w:t>
      </w:r>
      <w:r w:rsidR="00FC7119" w:rsidRPr="00D72AC9">
        <w:rPr>
          <w:rFonts w:ascii="Times New Roman" w:eastAsia="Calibri" w:hAnsi="Times New Roman"/>
          <w:sz w:val="24"/>
          <w:szCs w:val="24"/>
        </w:rPr>
        <w:t>.</w:t>
      </w:r>
    </w:p>
    <w:p w14:paraId="3089B19F" w14:textId="77777777" w:rsidR="00B27BC7" w:rsidRPr="00B27BC7" w:rsidRDefault="00B27BC7" w:rsidP="00B27BC7">
      <w:pPr>
        <w:jc w:val="both"/>
        <w:rPr>
          <w:rFonts w:ascii="Times New Roman" w:eastAsia="Calibri" w:hAnsi="Times New Roman"/>
          <w:sz w:val="24"/>
          <w:szCs w:val="24"/>
        </w:rPr>
      </w:pPr>
    </w:p>
    <w:p w14:paraId="2E64C71F" w14:textId="6278535A" w:rsidR="00FC7119" w:rsidRDefault="00FC7119" w:rsidP="000103FE">
      <w:pPr>
        <w:autoSpaceDE w:val="0"/>
        <w:autoSpaceDN w:val="0"/>
        <w:adjustRightInd w:val="0"/>
        <w:jc w:val="both"/>
        <w:rPr>
          <w:rFonts w:cstheme="minorHAnsi"/>
          <w:bCs/>
          <w:sz w:val="24"/>
          <w:szCs w:val="24"/>
        </w:rPr>
      </w:pPr>
      <w:r w:rsidRPr="00FC7119">
        <w:rPr>
          <w:rFonts w:ascii="Times New Roman" w:hAnsi="Times New Roman"/>
          <w:bCs/>
          <w:i/>
          <w:iCs/>
          <w:color w:val="000000"/>
          <w:sz w:val="24"/>
          <w:szCs w:val="24"/>
          <w:lang w:eastAsia="ru-RU"/>
        </w:rPr>
        <w:t>Component 5 -</w:t>
      </w:r>
      <w:r>
        <w:rPr>
          <w:rFonts w:ascii="Times New Roman" w:hAnsi="Times New Roman"/>
          <w:bCs/>
          <w:color w:val="000000"/>
          <w:sz w:val="24"/>
          <w:szCs w:val="24"/>
          <w:lang w:eastAsia="ru-RU"/>
        </w:rPr>
        <w:t xml:space="preserve"> </w:t>
      </w:r>
      <w:r w:rsidRPr="0005067B">
        <w:rPr>
          <w:i/>
          <w:sz w:val="24"/>
          <w:szCs w:val="24"/>
        </w:rPr>
        <w:t>Contingent Emergency Response Component</w:t>
      </w:r>
      <w:r>
        <w:rPr>
          <w:i/>
          <w:sz w:val="24"/>
          <w:szCs w:val="24"/>
        </w:rPr>
        <w:t xml:space="preserve">. </w:t>
      </w:r>
      <w:r w:rsidR="00064811" w:rsidRPr="0005067B">
        <w:rPr>
          <w:rFonts w:cstheme="minorHAnsi"/>
          <w:bCs/>
          <w:sz w:val="24"/>
          <w:szCs w:val="24"/>
        </w:rPr>
        <w:t xml:space="preserve">This component </w:t>
      </w:r>
      <w:r w:rsidR="00064811">
        <w:rPr>
          <w:rFonts w:cstheme="minorHAnsi"/>
          <w:bCs/>
          <w:sz w:val="24"/>
          <w:szCs w:val="24"/>
        </w:rPr>
        <w:t xml:space="preserve">will provide immediate response </w:t>
      </w:r>
      <w:r w:rsidR="00064811" w:rsidRPr="0005067B">
        <w:rPr>
          <w:rFonts w:cstheme="minorHAnsi"/>
          <w:bCs/>
          <w:sz w:val="24"/>
          <w:szCs w:val="24"/>
        </w:rPr>
        <w:t xml:space="preserve">to an Eligible Crisis or Emergency, as needed, </w:t>
      </w:r>
      <w:r w:rsidR="001038E5">
        <w:rPr>
          <w:rFonts w:cstheme="minorHAnsi"/>
          <w:bCs/>
          <w:sz w:val="24"/>
          <w:szCs w:val="24"/>
        </w:rPr>
        <w:t xml:space="preserve">in case </w:t>
      </w:r>
      <w:r w:rsidR="00064811" w:rsidRPr="0005067B">
        <w:rPr>
          <w:rFonts w:cstheme="minorHAnsi"/>
          <w:bCs/>
          <w:sz w:val="24"/>
          <w:szCs w:val="24"/>
        </w:rPr>
        <w:t xml:space="preserve">a natural or </w:t>
      </w:r>
      <w:r w:rsidR="001038E5">
        <w:rPr>
          <w:rFonts w:cstheme="minorHAnsi"/>
          <w:bCs/>
          <w:sz w:val="24"/>
          <w:szCs w:val="24"/>
        </w:rPr>
        <w:t xml:space="preserve">man-made disaster or emergency arises. </w:t>
      </w:r>
    </w:p>
    <w:p w14:paraId="2848CDF3" w14:textId="77777777" w:rsidR="00447CC2" w:rsidRDefault="00447CC2" w:rsidP="000103FE">
      <w:pPr>
        <w:autoSpaceDE w:val="0"/>
        <w:autoSpaceDN w:val="0"/>
        <w:adjustRightInd w:val="0"/>
        <w:jc w:val="both"/>
        <w:rPr>
          <w:rFonts w:cstheme="minorHAnsi"/>
          <w:bCs/>
          <w:sz w:val="24"/>
          <w:szCs w:val="24"/>
        </w:rPr>
      </w:pPr>
    </w:p>
    <w:p w14:paraId="7DAD84B8" w14:textId="58112174" w:rsidR="001038E5" w:rsidRDefault="001038E5" w:rsidP="000103FE">
      <w:pPr>
        <w:autoSpaceDE w:val="0"/>
        <w:autoSpaceDN w:val="0"/>
        <w:adjustRightInd w:val="0"/>
        <w:jc w:val="both"/>
        <w:rPr>
          <w:rFonts w:cstheme="minorHAnsi"/>
          <w:bCs/>
          <w:sz w:val="24"/>
          <w:szCs w:val="24"/>
        </w:rPr>
      </w:pPr>
      <w:r>
        <w:rPr>
          <w:rFonts w:cstheme="minorHAnsi"/>
          <w:bCs/>
          <w:sz w:val="24"/>
          <w:szCs w:val="24"/>
        </w:rPr>
        <w:t xml:space="preserve">The </w:t>
      </w:r>
      <w:proofErr w:type="spellStart"/>
      <w:r>
        <w:rPr>
          <w:rFonts w:cstheme="minorHAnsi"/>
          <w:bCs/>
          <w:sz w:val="24"/>
          <w:szCs w:val="24"/>
        </w:rPr>
        <w:t>MoER</w:t>
      </w:r>
      <w:proofErr w:type="spellEnd"/>
      <w:r>
        <w:rPr>
          <w:rFonts w:cstheme="minorHAnsi"/>
          <w:bCs/>
          <w:sz w:val="24"/>
          <w:szCs w:val="24"/>
        </w:rPr>
        <w:t xml:space="preserve"> w</w:t>
      </w:r>
      <w:r w:rsidR="00587FCE">
        <w:rPr>
          <w:rFonts w:cstheme="minorHAnsi"/>
          <w:bCs/>
          <w:sz w:val="24"/>
          <w:szCs w:val="24"/>
        </w:rPr>
        <w:t>ill</w:t>
      </w:r>
      <w:r>
        <w:rPr>
          <w:rFonts w:cstheme="minorHAnsi"/>
          <w:bCs/>
          <w:sz w:val="24"/>
          <w:szCs w:val="24"/>
        </w:rPr>
        <w:t xml:space="preserve"> be responsible for overall Project implementation, </w:t>
      </w:r>
      <w:r w:rsidRPr="006D1D11">
        <w:rPr>
          <w:rFonts w:ascii="Times New Roman" w:hAnsi="Times New Roman"/>
          <w:bCs/>
          <w:sz w:val="24"/>
          <w:szCs w:val="24"/>
        </w:rPr>
        <w:t>with the support of the PMT.</w:t>
      </w:r>
    </w:p>
    <w:p w14:paraId="4055A874" w14:textId="56C68CF3" w:rsidR="00AF7A50" w:rsidRDefault="00D72AC9" w:rsidP="000103FE">
      <w:pPr>
        <w:autoSpaceDE w:val="0"/>
        <w:autoSpaceDN w:val="0"/>
        <w:adjustRightInd w:val="0"/>
        <w:jc w:val="both"/>
        <w:rPr>
          <w:rFonts w:ascii="Times New Roman" w:eastAsia="Calibri" w:hAnsi="Times New Roman"/>
          <w:sz w:val="24"/>
          <w:szCs w:val="24"/>
        </w:rPr>
      </w:pPr>
      <w:r>
        <w:rPr>
          <w:rFonts w:ascii="Times New Roman" w:hAnsi="Times New Roman"/>
          <w:bCs/>
          <w:color w:val="000000"/>
          <w:sz w:val="24"/>
          <w:szCs w:val="24"/>
          <w:lang w:eastAsia="ru-RU"/>
        </w:rPr>
        <w:t>In this context, t</w:t>
      </w:r>
      <w:r w:rsidR="00FC4F78" w:rsidRPr="00AF7A50">
        <w:rPr>
          <w:rFonts w:ascii="Times New Roman" w:hAnsi="Times New Roman"/>
          <w:bCs/>
          <w:color w:val="000000"/>
          <w:sz w:val="24"/>
          <w:szCs w:val="24"/>
          <w:lang w:eastAsia="ru-RU"/>
        </w:rPr>
        <w:t xml:space="preserve">he </w:t>
      </w:r>
      <w:proofErr w:type="spellStart"/>
      <w:r w:rsidR="00FC4F78" w:rsidRPr="00AF7A50">
        <w:rPr>
          <w:rFonts w:ascii="Times New Roman" w:hAnsi="Times New Roman"/>
          <w:bCs/>
          <w:color w:val="000000"/>
          <w:sz w:val="24"/>
          <w:szCs w:val="24"/>
          <w:lang w:eastAsia="ru-RU"/>
        </w:rPr>
        <w:t>MoER</w:t>
      </w:r>
      <w:proofErr w:type="spellEnd"/>
      <w:r w:rsidR="00FC4F78" w:rsidRPr="00AF7A50">
        <w:rPr>
          <w:rFonts w:ascii="Times New Roman" w:hAnsi="Times New Roman"/>
          <w:bCs/>
          <w:color w:val="000000"/>
          <w:sz w:val="24"/>
          <w:szCs w:val="24"/>
          <w:lang w:eastAsia="ru-RU"/>
        </w:rPr>
        <w:t xml:space="preserve"> intends to hire </w:t>
      </w:r>
      <w:r w:rsidR="00AF7A50" w:rsidRPr="00AF7A50">
        <w:rPr>
          <w:rFonts w:ascii="Times New Roman" w:hAnsi="Times New Roman"/>
          <w:bCs/>
          <w:color w:val="000000"/>
          <w:sz w:val="24"/>
          <w:szCs w:val="24"/>
          <w:lang w:eastAsia="ru-RU"/>
        </w:rPr>
        <w:t xml:space="preserve">a </w:t>
      </w:r>
      <w:r w:rsidR="00AF7A50" w:rsidRPr="00AF7A50">
        <w:rPr>
          <w:rFonts w:ascii="Times New Roman" w:eastAsia="Calibri" w:hAnsi="Times New Roman"/>
          <w:sz w:val="24"/>
          <w:szCs w:val="24"/>
        </w:rPr>
        <w:t xml:space="preserve">technical policy adviser (consultant) </w:t>
      </w:r>
      <w:r>
        <w:rPr>
          <w:rFonts w:ascii="Times New Roman" w:eastAsia="Calibri" w:hAnsi="Times New Roman"/>
          <w:sz w:val="24"/>
          <w:szCs w:val="24"/>
        </w:rPr>
        <w:t xml:space="preserve">who will assist and provide </w:t>
      </w:r>
      <w:r w:rsidR="00AF7A50" w:rsidRPr="00AF7A50">
        <w:rPr>
          <w:rFonts w:ascii="Times New Roman" w:eastAsia="Calibri" w:hAnsi="Times New Roman"/>
          <w:sz w:val="24"/>
          <w:szCs w:val="24"/>
        </w:rPr>
        <w:t xml:space="preserve">support </w:t>
      </w:r>
      <w:r>
        <w:rPr>
          <w:rFonts w:ascii="Times New Roman" w:eastAsia="Calibri" w:hAnsi="Times New Roman"/>
          <w:sz w:val="24"/>
          <w:szCs w:val="24"/>
        </w:rPr>
        <w:t xml:space="preserve">to </w:t>
      </w:r>
      <w:r w:rsidR="00AF7A50" w:rsidRPr="00AF7A50">
        <w:rPr>
          <w:rFonts w:ascii="Times New Roman" w:eastAsia="Calibri" w:hAnsi="Times New Roman"/>
          <w:sz w:val="24"/>
          <w:szCs w:val="24"/>
        </w:rPr>
        <w:t xml:space="preserve">the </w:t>
      </w:r>
      <w:proofErr w:type="spellStart"/>
      <w:r w:rsidR="00AF7A50" w:rsidRPr="00AF7A50">
        <w:rPr>
          <w:rFonts w:ascii="Times New Roman" w:eastAsia="Calibri" w:hAnsi="Times New Roman"/>
          <w:sz w:val="24"/>
          <w:szCs w:val="24"/>
        </w:rPr>
        <w:t>M</w:t>
      </w:r>
      <w:r>
        <w:rPr>
          <w:rFonts w:ascii="Times New Roman" w:eastAsia="Calibri" w:hAnsi="Times New Roman"/>
          <w:sz w:val="24"/>
          <w:szCs w:val="24"/>
        </w:rPr>
        <w:t>oER</w:t>
      </w:r>
      <w:proofErr w:type="spellEnd"/>
      <w:r w:rsidR="00EA5C95">
        <w:rPr>
          <w:rFonts w:ascii="Times New Roman" w:eastAsia="Calibri" w:hAnsi="Times New Roman"/>
          <w:sz w:val="24"/>
          <w:szCs w:val="24"/>
        </w:rPr>
        <w:t xml:space="preserve"> and Project Management Team</w:t>
      </w:r>
      <w:r w:rsidR="008D2E67">
        <w:rPr>
          <w:rFonts w:ascii="Times New Roman" w:eastAsia="Calibri" w:hAnsi="Times New Roman"/>
          <w:sz w:val="24"/>
          <w:szCs w:val="24"/>
        </w:rPr>
        <w:t xml:space="preserve"> </w:t>
      </w:r>
      <w:r w:rsidR="00AF7A50" w:rsidRPr="00AF7A50">
        <w:rPr>
          <w:rFonts w:ascii="Times New Roman" w:eastAsia="Calibri" w:hAnsi="Times New Roman"/>
          <w:sz w:val="24"/>
          <w:szCs w:val="24"/>
        </w:rPr>
        <w:t xml:space="preserve">with effective coordination with the beneficiary </w:t>
      </w:r>
      <w:r w:rsidR="00AF7A50" w:rsidRPr="00AF7A50">
        <w:rPr>
          <w:rFonts w:ascii="Times New Roman" w:eastAsia="Calibri" w:hAnsi="Times New Roman"/>
          <w:sz w:val="24"/>
          <w:szCs w:val="24"/>
        </w:rPr>
        <w:lastRenderedPageBreak/>
        <w:t>institutions</w:t>
      </w:r>
      <w:r w:rsidR="009315AE">
        <w:rPr>
          <w:rFonts w:ascii="Times New Roman" w:eastAsia="Calibri" w:hAnsi="Times New Roman"/>
          <w:sz w:val="24"/>
          <w:szCs w:val="24"/>
        </w:rPr>
        <w:t xml:space="preserve"> (selected higher education institutions, </w:t>
      </w:r>
      <w:r w:rsidR="00B3490C">
        <w:rPr>
          <w:rFonts w:ascii="Times New Roman" w:eastAsia="Calibri" w:hAnsi="Times New Roman"/>
          <w:sz w:val="24"/>
          <w:szCs w:val="24"/>
        </w:rPr>
        <w:t>NARD</w:t>
      </w:r>
      <w:r w:rsidR="009315AE">
        <w:rPr>
          <w:rFonts w:ascii="Times New Roman" w:eastAsia="Calibri" w:hAnsi="Times New Roman"/>
          <w:sz w:val="24"/>
          <w:szCs w:val="24"/>
        </w:rPr>
        <w:t>, Agriculture Innovation Center)</w:t>
      </w:r>
      <w:r w:rsidR="00AF7A50" w:rsidRPr="00AF7A50">
        <w:rPr>
          <w:rFonts w:ascii="Times New Roman" w:eastAsia="Calibri" w:hAnsi="Times New Roman"/>
          <w:sz w:val="24"/>
          <w:szCs w:val="24"/>
        </w:rPr>
        <w:t xml:space="preserve">, </w:t>
      </w:r>
      <w:r w:rsidR="008D2E67">
        <w:rPr>
          <w:rFonts w:ascii="Times New Roman" w:eastAsia="Calibri" w:hAnsi="Times New Roman"/>
          <w:sz w:val="24"/>
          <w:szCs w:val="24"/>
        </w:rPr>
        <w:t xml:space="preserve">will </w:t>
      </w:r>
      <w:r w:rsidR="00AF7A50" w:rsidRPr="00AF7A50">
        <w:rPr>
          <w:rFonts w:ascii="Times New Roman" w:eastAsia="Calibri" w:hAnsi="Times New Roman"/>
          <w:sz w:val="24"/>
          <w:szCs w:val="24"/>
        </w:rPr>
        <w:t>review and support the technical quality of activities, and provide guidance to the institutions</w:t>
      </w:r>
      <w:r w:rsidR="009315AE">
        <w:rPr>
          <w:rFonts w:ascii="Times New Roman" w:eastAsia="Calibri" w:hAnsi="Times New Roman"/>
          <w:sz w:val="24"/>
          <w:szCs w:val="24"/>
        </w:rPr>
        <w:t xml:space="preserve">. </w:t>
      </w:r>
    </w:p>
    <w:p w14:paraId="3B4978FB" w14:textId="77777777" w:rsidR="00133DB4" w:rsidRPr="00AF7A50" w:rsidRDefault="00133DB4" w:rsidP="000103FE">
      <w:pPr>
        <w:autoSpaceDE w:val="0"/>
        <w:autoSpaceDN w:val="0"/>
        <w:adjustRightInd w:val="0"/>
        <w:jc w:val="both"/>
        <w:rPr>
          <w:rFonts w:ascii="Times New Roman" w:hAnsi="Times New Roman"/>
          <w:bCs/>
          <w:color w:val="000000"/>
          <w:sz w:val="24"/>
          <w:szCs w:val="24"/>
          <w:lang w:eastAsia="ru-RU"/>
        </w:rPr>
      </w:pPr>
    </w:p>
    <w:p w14:paraId="6FDEFFE4" w14:textId="66063F5E" w:rsidR="00855AFB" w:rsidRPr="00396474" w:rsidRDefault="00855AFB" w:rsidP="000103FE">
      <w:pPr>
        <w:numPr>
          <w:ilvl w:val="3"/>
          <w:numId w:val="7"/>
        </w:numPr>
        <w:jc w:val="both"/>
        <w:rPr>
          <w:rFonts w:ascii="Times New Roman" w:hAnsi="Times New Roman"/>
          <w:b/>
          <w:sz w:val="24"/>
          <w:szCs w:val="24"/>
        </w:rPr>
      </w:pPr>
      <w:bookmarkStart w:id="4" w:name="_Hlk46050871"/>
      <w:r w:rsidRPr="00396474">
        <w:rPr>
          <w:rFonts w:ascii="Times New Roman" w:hAnsi="Times New Roman"/>
          <w:b/>
          <w:sz w:val="24"/>
          <w:szCs w:val="24"/>
        </w:rPr>
        <w:t>Objective(s) of the assignment</w:t>
      </w:r>
    </w:p>
    <w:bookmarkEnd w:id="4"/>
    <w:p w14:paraId="2DD5CE27" w14:textId="47FDC390" w:rsidR="00D918E9" w:rsidRDefault="00D918E9" w:rsidP="000103FE">
      <w:pPr>
        <w:jc w:val="both"/>
        <w:rPr>
          <w:rFonts w:ascii="Times New Roman" w:hAnsi="Times New Roman"/>
          <w:sz w:val="24"/>
          <w:szCs w:val="24"/>
        </w:rPr>
      </w:pPr>
      <w:r w:rsidRPr="000600F6">
        <w:rPr>
          <w:sz w:val="24"/>
          <w:szCs w:val="24"/>
        </w:rPr>
        <w:t>The</w:t>
      </w:r>
      <w:r>
        <w:rPr>
          <w:sz w:val="24"/>
          <w:szCs w:val="24"/>
        </w:rPr>
        <w:t xml:space="preserve"> main objectives of the consultancy</w:t>
      </w:r>
      <w:r w:rsidRPr="000600F6">
        <w:rPr>
          <w:sz w:val="24"/>
          <w:szCs w:val="24"/>
        </w:rPr>
        <w:t xml:space="preserve"> </w:t>
      </w:r>
      <w:r w:rsidR="0082473C">
        <w:rPr>
          <w:sz w:val="24"/>
          <w:szCs w:val="24"/>
        </w:rPr>
        <w:t>are</w:t>
      </w:r>
      <w:r w:rsidRPr="000600F6">
        <w:rPr>
          <w:sz w:val="24"/>
          <w:szCs w:val="24"/>
        </w:rPr>
        <w:t xml:space="preserve"> to provide </w:t>
      </w:r>
      <w:r w:rsidR="00CD4C02">
        <w:rPr>
          <w:sz w:val="24"/>
          <w:szCs w:val="24"/>
        </w:rPr>
        <w:t>strategic directions</w:t>
      </w:r>
      <w:r w:rsidR="00D95453">
        <w:rPr>
          <w:sz w:val="24"/>
          <w:szCs w:val="24"/>
        </w:rPr>
        <w:t>, policy advice</w:t>
      </w:r>
      <w:r w:rsidR="00560FCC">
        <w:rPr>
          <w:sz w:val="24"/>
          <w:szCs w:val="24"/>
        </w:rPr>
        <w:t xml:space="preserve">, </w:t>
      </w:r>
      <w:r>
        <w:rPr>
          <w:sz w:val="24"/>
          <w:szCs w:val="24"/>
        </w:rPr>
        <w:t>technical</w:t>
      </w:r>
      <w:r w:rsidRPr="000600F6">
        <w:rPr>
          <w:sz w:val="24"/>
          <w:szCs w:val="24"/>
        </w:rPr>
        <w:t xml:space="preserve"> support</w:t>
      </w:r>
      <w:r w:rsidR="00560FCC">
        <w:rPr>
          <w:sz w:val="24"/>
          <w:szCs w:val="24"/>
        </w:rPr>
        <w:t xml:space="preserve"> </w:t>
      </w:r>
      <w:r w:rsidR="00C90EAE">
        <w:rPr>
          <w:sz w:val="24"/>
          <w:szCs w:val="24"/>
        </w:rPr>
        <w:t xml:space="preserve">for </w:t>
      </w:r>
      <w:r w:rsidR="00C90EAE" w:rsidRPr="000600F6">
        <w:rPr>
          <w:sz w:val="24"/>
          <w:szCs w:val="24"/>
        </w:rPr>
        <w:t>quality</w:t>
      </w:r>
      <w:r w:rsidR="00560FCC">
        <w:rPr>
          <w:sz w:val="24"/>
          <w:szCs w:val="24"/>
        </w:rPr>
        <w:t xml:space="preserve"> assurance </w:t>
      </w:r>
      <w:r w:rsidR="001C74E6">
        <w:rPr>
          <w:sz w:val="24"/>
          <w:szCs w:val="24"/>
        </w:rPr>
        <w:t xml:space="preserve">to the higher education reform agenda, in general and the Higher Education </w:t>
      </w:r>
      <w:r w:rsidR="0083708A">
        <w:rPr>
          <w:sz w:val="24"/>
          <w:szCs w:val="24"/>
        </w:rPr>
        <w:t>P</w:t>
      </w:r>
      <w:r w:rsidR="001C74E6">
        <w:rPr>
          <w:sz w:val="24"/>
          <w:szCs w:val="24"/>
        </w:rPr>
        <w:t>roject (HEP), in particula</w:t>
      </w:r>
      <w:r w:rsidR="00E24EF0">
        <w:rPr>
          <w:sz w:val="24"/>
          <w:szCs w:val="24"/>
        </w:rPr>
        <w:t>r</w:t>
      </w:r>
      <w:r w:rsidR="00B60BCF">
        <w:rPr>
          <w:sz w:val="24"/>
          <w:szCs w:val="24"/>
        </w:rPr>
        <w:t xml:space="preserve">. </w:t>
      </w:r>
    </w:p>
    <w:p w14:paraId="7AD11149" w14:textId="77777777" w:rsidR="00730741" w:rsidRPr="00396474" w:rsidRDefault="00730741" w:rsidP="000103FE">
      <w:pPr>
        <w:ind w:firstLine="142"/>
        <w:jc w:val="both"/>
        <w:rPr>
          <w:rFonts w:ascii="Times New Roman" w:hAnsi="Times New Roman"/>
          <w:b/>
          <w:sz w:val="24"/>
          <w:szCs w:val="24"/>
          <w:lang w:eastAsia="ru-RU"/>
        </w:rPr>
      </w:pPr>
    </w:p>
    <w:p w14:paraId="15239648" w14:textId="5A0D4002" w:rsidR="00855AFB" w:rsidRDefault="00855AFB" w:rsidP="000103FE">
      <w:pPr>
        <w:numPr>
          <w:ilvl w:val="3"/>
          <w:numId w:val="7"/>
        </w:numPr>
        <w:jc w:val="both"/>
        <w:rPr>
          <w:rFonts w:ascii="Times New Roman" w:hAnsi="Times New Roman"/>
          <w:b/>
          <w:sz w:val="24"/>
          <w:szCs w:val="24"/>
        </w:rPr>
      </w:pPr>
      <w:r w:rsidRPr="00396474">
        <w:rPr>
          <w:rFonts w:ascii="Times New Roman" w:hAnsi="Times New Roman"/>
          <w:b/>
          <w:sz w:val="24"/>
          <w:szCs w:val="24"/>
        </w:rPr>
        <w:t xml:space="preserve">Scope of Work </w:t>
      </w:r>
    </w:p>
    <w:p w14:paraId="758694D6" w14:textId="3E2DDA5E" w:rsidR="003213F9" w:rsidRDefault="001268CC" w:rsidP="000103FE">
      <w:pPr>
        <w:jc w:val="both"/>
        <w:rPr>
          <w:rFonts w:ascii="Times New Roman" w:hAnsi="Times New Roman"/>
          <w:sz w:val="24"/>
          <w:szCs w:val="24"/>
        </w:rPr>
      </w:pPr>
      <w:r>
        <w:rPr>
          <w:rFonts w:ascii="Times New Roman" w:hAnsi="Times New Roman"/>
          <w:sz w:val="24"/>
          <w:szCs w:val="24"/>
        </w:rPr>
        <w:t>In order to achieve the objective, the</w:t>
      </w:r>
      <w:r w:rsidR="003213F9" w:rsidRPr="00396474">
        <w:rPr>
          <w:rFonts w:ascii="Times New Roman" w:hAnsi="Times New Roman"/>
          <w:sz w:val="24"/>
          <w:szCs w:val="24"/>
        </w:rPr>
        <w:t xml:space="preserve"> Consultant </w:t>
      </w:r>
      <w:r>
        <w:rPr>
          <w:rFonts w:ascii="Times New Roman" w:hAnsi="Times New Roman"/>
          <w:sz w:val="24"/>
          <w:szCs w:val="24"/>
        </w:rPr>
        <w:t>shall perform the following tasks</w:t>
      </w:r>
      <w:r w:rsidR="003213F9" w:rsidRPr="00396474">
        <w:rPr>
          <w:rFonts w:ascii="Times New Roman" w:hAnsi="Times New Roman"/>
          <w:sz w:val="24"/>
          <w:szCs w:val="24"/>
        </w:rPr>
        <w:t>:</w:t>
      </w:r>
    </w:p>
    <w:p w14:paraId="5703389A" w14:textId="77777777" w:rsidR="004D03DA" w:rsidRDefault="00CF3111" w:rsidP="0058418D">
      <w:pPr>
        <w:numPr>
          <w:ilvl w:val="0"/>
          <w:numId w:val="22"/>
        </w:numPr>
        <w:jc w:val="both"/>
        <w:rPr>
          <w:sz w:val="24"/>
          <w:szCs w:val="24"/>
        </w:rPr>
      </w:pPr>
      <w:bookmarkStart w:id="5" w:name="_Toc422988874"/>
      <w:bookmarkStart w:id="6" w:name="_Toc423002389"/>
      <w:bookmarkStart w:id="7" w:name="_Toc423003200"/>
      <w:bookmarkStart w:id="8" w:name="_Toc420072886"/>
      <w:r>
        <w:rPr>
          <w:sz w:val="24"/>
          <w:szCs w:val="24"/>
        </w:rPr>
        <w:t xml:space="preserve">Convene the </w:t>
      </w:r>
      <w:r w:rsidR="003B17BF">
        <w:rPr>
          <w:sz w:val="24"/>
          <w:szCs w:val="24"/>
        </w:rPr>
        <w:t xml:space="preserve">meeting of Higher Education Stakeholders </w:t>
      </w:r>
      <w:r w:rsidR="00C71154">
        <w:rPr>
          <w:sz w:val="24"/>
          <w:szCs w:val="24"/>
        </w:rPr>
        <w:t>Committe</w:t>
      </w:r>
      <w:r w:rsidR="001B6971">
        <w:rPr>
          <w:sz w:val="24"/>
          <w:szCs w:val="24"/>
        </w:rPr>
        <w:t xml:space="preserve">e, prepare </w:t>
      </w:r>
      <w:r w:rsidR="00D55CCD">
        <w:rPr>
          <w:sz w:val="24"/>
          <w:szCs w:val="24"/>
        </w:rPr>
        <w:t xml:space="preserve">meeting </w:t>
      </w:r>
      <w:r w:rsidR="001B6971">
        <w:rPr>
          <w:sz w:val="24"/>
          <w:szCs w:val="24"/>
        </w:rPr>
        <w:t xml:space="preserve">agenda and </w:t>
      </w:r>
      <w:r w:rsidR="00D55CCD">
        <w:rPr>
          <w:sz w:val="24"/>
          <w:szCs w:val="24"/>
        </w:rPr>
        <w:t>minutes of the meetings for distr</w:t>
      </w:r>
      <w:r w:rsidR="004D03DA">
        <w:rPr>
          <w:sz w:val="24"/>
          <w:szCs w:val="24"/>
        </w:rPr>
        <w:t>ibution and necessary actions.</w:t>
      </w:r>
    </w:p>
    <w:p w14:paraId="4198C5EA" w14:textId="77777777" w:rsidR="003203A5" w:rsidRDefault="004D03DA" w:rsidP="0058418D">
      <w:pPr>
        <w:numPr>
          <w:ilvl w:val="0"/>
          <w:numId w:val="22"/>
        </w:numPr>
        <w:jc w:val="both"/>
        <w:rPr>
          <w:sz w:val="24"/>
          <w:szCs w:val="24"/>
        </w:rPr>
      </w:pPr>
      <w:r>
        <w:rPr>
          <w:sz w:val="24"/>
          <w:szCs w:val="24"/>
        </w:rPr>
        <w:t xml:space="preserve">Provide strategic and technical support to strengthen collaboration </w:t>
      </w:r>
      <w:r w:rsidR="004F0EBB">
        <w:rPr>
          <w:sz w:val="24"/>
          <w:szCs w:val="24"/>
        </w:rPr>
        <w:t xml:space="preserve">among the agencies, relevant Ministries, </w:t>
      </w:r>
      <w:r w:rsidR="002011A2">
        <w:rPr>
          <w:sz w:val="24"/>
          <w:szCs w:val="24"/>
        </w:rPr>
        <w:t xml:space="preserve">industries with institutions </w:t>
      </w:r>
      <w:r w:rsidR="00DA23C7">
        <w:rPr>
          <w:sz w:val="24"/>
          <w:szCs w:val="24"/>
        </w:rPr>
        <w:t>to forge and strengthen cross-sector and institutions</w:t>
      </w:r>
      <w:r w:rsidR="00620EF0">
        <w:rPr>
          <w:sz w:val="24"/>
          <w:szCs w:val="24"/>
        </w:rPr>
        <w:t xml:space="preserve"> collaboration</w:t>
      </w:r>
      <w:r w:rsidR="003203A5">
        <w:rPr>
          <w:sz w:val="24"/>
          <w:szCs w:val="24"/>
        </w:rPr>
        <w:t>.</w:t>
      </w:r>
    </w:p>
    <w:p w14:paraId="76AEE0CD" w14:textId="6C0BE73C" w:rsidR="00CF3111" w:rsidRDefault="003203A5" w:rsidP="0058418D">
      <w:pPr>
        <w:numPr>
          <w:ilvl w:val="0"/>
          <w:numId w:val="22"/>
        </w:numPr>
        <w:jc w:val="both"/>
        <w:rPr>
          <w:sz w:val="24"/>
          <w:szCs w:val="24"/>
        </w:rPr>
      </w:pPr>
      <w:r>
        <w:rPr>
          <w:sz w:val="24"/>
          <w:szCs w:val="24"/>
        </w:rPr>
        <w:t xml:space="preserve">Under the leadership of the Education Minister </w:t>
      </w:r>
      <w:proofErr w:type="gramStart"/>
      <w:r>
        <w:rPr>
          <w:sz w:val="24"/>
          <w:szCs w:val="24"/>
        </w:rPr>
        <w:t xml:space="preserve">and </w:t>
      </w:r>
      <w:r w:rsidR="001B6971">
        <w:rPr>
          <w:sz w:val="24"/>
          <w:szCs w:val="24"/>
        </w:rPr>
        <w:t xml:space="preserve"> </w:t>
      </w:r>
      <w:proofErr w:type="spellStart"/>
      <w:r>
        <w:rPr>
          <w:sz w:val="24"/>
          <w:szCs w:val="24"/>
        </w:rPr>
        <w:t>MoER</w:t>
      </w:r>
      <w:proofErr w:type="spellEnd"/>
      <w:proofErr w:type="gramEnd"/>
      <w:r>
        <w:rPr>
          <w:sz w:val="24"/>
          <w:szCs w:val="24"/>
        </w:rPr>
        <w:t xml:space="preserve"> Senior Leadership provide </w:t>
      </w:r>
      <w:r w:rsidR="002F74B2">
        <w:rPr>
          <w:sz w:val="24"/>
          <w:szCs w:val="24"/>
        </w:rPr>
        <w:t>close oversight to the implementation of Agriculture Innovation Center.</w:t>
      </w:r>
    </w:p>
    <w:p w14:paraId="07A69E5F" w14:textId="47B49B19" w:rsidR="00724109" w:rsidRDefault="0058418D" w:rsidP="0058418D">
      <w:pPr>
        <w:numPr>
          <w:ilvl w:val="0"/>
          <w:numId w:val="22"/>
        </w:numPr>
        <w:jc w:val="both"/>
        <w:rPr>
          <w:sz w:val="24"/>
          <w:szCs w:val="24"/>
        </w:rPr>
      </w:pPr>
      <w:r w:rsidRPr="00C27F8D">
        <w:rPr>
          <w:sz w:val="24"/>
          <w:szCs w:val="24"/>
        </w:rPr>
        <w:t xml:space="preserve">Provide support to the </w:t>
      </w:r>
      <w:proofErr w:type="spellStart"/>
      <w:r w:rsidRPr="00C27F8D">
        <w:rPr>
          <w:sz w:val="24"/>
          <w:szCs w:val="24"/>
        </w:rPr>
        <w:t>MoER</w:t>
      </w:r>
      <w:proofErr w:type="spellEnd"/>
      <w:r w:rsidRPr="00C27F8D">
        <w:rPr>
          <w:sz w:val="24"/>
          <w:szCs w:val="24"/>
        </w:rPr>
        <w:t xml:space="preserve"> on the reforms initiated in the </w:t>
      </w:r>
      <w:r>
        <w:rPr>
          <w:sz w:val="24"/>
          <w:szCs w:val="24"/>
        </w:rPr>
        <w:t xml:space="preserve">higher </w:t>
      </w:r>
      <w:r w:rsidRPr="00C27F8D">
        <w:rPr>
          <w:sz w:val="24"/>
          <w:szCs w:val="24"/>
        </w:rPr>
        <w:t xml:space="preserve">education sector, analyze educational data to inform policy and program decisions; </w:t>
      </w:r>
    </w:p>
    <w:p w14:paraId="482046B7" w14:textId="23704686" w:rsidR="0058418D" w:rsidRDefault="00724109" w:rsidP="0058418D">
      <w:pPr>
        <w:numPr>
          <w:ilvl w:val="0"/>
          <w:numId w:val="22"/>
        </w:numPr>
        <w:jc w:val="both"/>
        <w:rPr>
          <w:sz w:val="24"/>
          <w:szCs w:val="24"/>
        </w:rPr>
      </w:pPr>
      <w:r>
        <w:rPr>
          <w:sz w:val="24"/>
          <w:szCs w:val="24"/>
        </w:rPr>
        <w:t>P</w:t>
      </w:r>
      <w:r w:rsidR="0058418D" w:rsidRPr="00C27F8D">
        <w:rPr>
          <w:sz w:val="24"/>
          <w:szCs w:val="24"/>
        </w:rPr>
        <w:t xml:space="preserve">rovide expert advice on </w:t>
      </w:r>
      <w:r w:rsidR="0058418D">
        <w:rPr>
          <w:sz w:val="24"/>
          <w:szCs w:val="24"/>
        </w:rPr>
        <w:t xml:space="preserve">education </w:t>
      </w:r>
      <w:r w:rsidR="0058418D" w:rsidRPr="00C27F8D">
        <w:rPr>
          <w:sz w:val="24"/>
          <w:szCs w:val="24"/>
        </w:rPr>
        <w:t>best practices</w:t>
      </w:r>
      <w:r>
        <w:rPr>
          <w:sz w:val="24"/>
          <w:szCs w:val="24"/>
        </w:rPr>
        <w:t>, research</w:t>
      </w:r>
      <w:r w:rsidRPr="00C27F8D">
        <w:rPr>
          <w:sz w:val="24"/>
          <w:szCs w:val="24"/>
        </w:rPr>
        <w:t xml:space="preserve"> and innovations</w:t>
      </w:r>
      <w:r>
        <w:rPr>
          <w:sz w:val="24"/>
          <w:szCs w:val="24"/>
        </w:rPr>
        <w:t>, strategic policy initiatives, including academic integrity, financial management</w:t>
      </w:r>
      <w:r w:rsidR="00920A34" w:rsidRPr="00920A34">
        <w:rPr>
          <w:sz w:val="24"/>
          <w:szCs w:val="24"/>
        </w:rPr>
        <w:t xml:space="preserve"> </w:t>
      </w:r>
      <w:r w:rsidR="00920A34">
        <w:rPr>
          <w:sz w:val="24"/>
          <w:szCs w:val="24"/>
        </w:rPr>
        <w:t>in higher education</w:t>
      </w:r>
      <w:r>
        <w:rPr>
          <w:sz w:val="24"/>
          <w:szCs w:val="24"/>
        </w:rPr>
        <w:t xml:space="preserve">, refugee </w:t>
      </w:r>
      <w:r w:rsidR="00920A34">
        <w:rPr>
          <w:sz w:val="24"/>
          <w:szCs w:val="24"/>
        </w:rPr>
        <w:t>response, etc.</w:t>
      </w:r>
      <w:r w:rsidR="0058418D" w:rsidRPr="00C27F8D">
        <w:rPr>
          <w:sz w:val="24"/>
          <w:szCs w:val="24"/>
        </w:rPr>
        <w:t>;</w:t>
      </w:r>
    </w:p>
    <w:p w14:paraId="0ED7072F" w14:textId="3F6CF2C1" w:rsidR="0074286C" w:rsidRDefault="0074286C" w:rsidP="0074286C">
      <w:pPr>
        <w:numPr>
          <w:ilvl w:val="0"/>
          <w:numId w:val="22"/>
        </w:numPr>
        <w:jc w:val="both"/>
        <w:rPr>
          <w:sz w:val="24"/>
          <w:szCs w:val="24"/>
        </w:rPr>
      </w:pPr>
      <w:r w:rsidRPr="00E038AB">
        <w:rPr>
          <w:sz w:val="24"/>
          <w:szCs w:val="24"/>
        </w:rPr>
        <w:t xml:space="preserve">Contribute to the </w:t>
      </w:r>
      <w:r w:rsidR="00BE728F">
        <w:rPr>
          <w:sz w:val="24"/>
          <w:szCs w:val="24"/>
        </w:rPr>
        <w:t xml:space="preserve">development of </w:t>
      </w:r>
      <w:r w:rsidRPr="00E038AB">
        <w:rPr>
          <w:sz w:val="24"/>
          <w:szCs w:val="24"/>
        </w:rPr>
        <w:t xml:space="preserve">policy documents and collaborate with </w:t>
      </w:r>
      <w:proofErr w:type="spellStart"/>
      <w:r w:rsidRPr="00E038AB">
        <w:rPr>
          <w:sz w:val="24"/>
          <w:szCs w:val="24"/>
        </w:rPr>
        <w:t>MoER</w:t>
      </w:r>
      <w:proofErr w:type="spellEnd"/>
      <w:r w:rsidRPr="00E038AB">
        <w:rPr>
          <w:sz w:val="24"/>
          <w:szCs w:val="24"/>
        </w:rPr>
        <w:t xml:space="preserve"> departments and other stakeholders to draft methodologies, and other relevant documents related to </w:t>
      </w:r>
      <w:r>
        <w:rPr>
          <w:sz w:val="24"/>
          <w:szCs w:val="24"/>
        </w:rPr>
        <w:t xml:space="preserve">higher </w:t>
      </w:r>
      <w:r w:rsidRPr="00E038AB">
        <w:rPr>
          <w:sz w:val="24"/>
          <w:szCs w:val="24"/>
        </w:rPr>
        <w:t>education reforms</w:t>
      </w:r>
      <w:r>
        <w:rPr>
          <w:sz w:val="24"/>
          <w:szCs w:val="24"/>
        </w:rPr>
        <w:t>;</w:t>
      </w:r>
    </w:p>
    <w:p w14:paraId="39D7E9E3" w14:textId="27A049A5" w:rsidR="00AA6754" w:rsidRPr="000600F6" w:rsidRDefault="00CD6FEF" w:rsidP="00AA6754">
      <w:pPr>
        <w:pStyle w:val="ListParagraph"/>
        <w:numPr>
          <w:ilvl w:val="0"/>
          <w:numId w:val="22"/>
        </w:numPr>
        <w:contextualSpacing w:val="0"/>
        <w:jc w:val="both"/>
      </w:pPr>
      <w:r>
        <w:t>E</w:t>
      </w:r>
      <w:r w:rsidR="00AA6754" w:rsidRPr="000600F6">
        <w:t>nsure continuous communication with</w:t>
      </w:r>
      <w:r w:rsidR="00985DDD">
        <w:t xml:space="preserve"> </w:t>
      </w:r>
      <w:r w:rsidR="00AA6754" w:rsidRPr="000600F6">
        <w:t xml:space="preserve">and between </w:t>
      </w:r>
      <w:proofErr w:type="spellStart"/>
      <w:r w:rsidR="00AA6754" w:rsidRPr="000600F6">
        <w:t>MoER’s</w:t>
      </w:r>
      <w:proofErr w:type="spellEnd"/>
      <w:r w:rsidR="00AA6754" w:rsidRPr="000600F6">
        <w:t xml:space="preserve"> departments and divisions involved in project implementation, </w:t>
      </w:r>
      <w:r w:rsidR="003B438D">
        <w:t>N</w:t>
      </w:r>
      <w:r w:rsidR="006B71D6">
        <w:t>ARD</w:t>
      </w:r>
      <w:r w:rsidR="00AA6754" w:rsidRPr="000600F6">
        <w:t xml:space="preserve">, </w:t>
      </w:r>
      <w:r w:rsidR="003B438D">
        <w:t xml:space="preserve">beneficiary </w:t>
      </w:r>
      <w:r w:rsidR="006B71D6">
        <w:t xml:space="preserve">higher education </w:t>
      </w:r>
      <w:r w:rsidR="003B438D">
        <w:t xml:space="preserve">institutions, </w:t>
      </w:r>
      <w:r w:rsidR="00AA6754" w:rsidRPr="000600F6">
        <w:t xml:space="preserve">and </w:t>
      </w:r>
      <w:r w:rsidR="00295107">
        <w:t>PMT</w:t>
      </w:r>
      <w:r w:rsidR="00AA6754" w:rsidRPr="000600F6">
        <w:t xml:space="preserve"> as well as interactions, </w:t>
      </w:r>
      <w:r w:rsidR="00AA6754">
        <w:t>as appropriate</w:t>
      </w:r>
      <w:r w:rsidR="00AA6754" w:rsidRPr="000600F6">
        <w:t>, with the World Bank team related to all the Project activities;</w:t>
      </w:r>
    </w:p>
    <w:p w14:paraId="2D0571AE" w14:textId="3DD0F9CA" w:rsidR="00855AFB" w:rsidRPr="002A33EB" w:rsidRDefault="006009FB" w:rsidP="002A33EB">
      <w:pPr>
        <w:pStyle w:val="ListParagraph"/>
        <w:numPr>
          <w:ilvl w:val="0"/>
          <w:numId w:val="22"/>
        </w:numPr>
        <w:contextualSpacing w:val="0"/>
        <w:jc w:val="both"/>
        <w:rPr>
          <w:lang w:val="ro-RO"/>
        </w:rPr>
      </w:pPr>
      <w:r>
        <w:t>A</w:t>
      </w:r>
      <w:r w:rsidR="00AA6754" w:rsidRPr="000600F6">
        <w:t xml:space="preserve">ct as a contact person between the </w:t>
      </w:r>
      <w:proofErr w:type="spellStart"/>
      <w:r w:rsidR="00AA6754" w:rsidRPr="000600F6">
        <w:t>MoER</w:t>
      </w:r>
      <w:proofErr w:type="spellEnd"/>
      <w:r w:rsidR="00AA6754" w:rsidRPr="000600F6">
        <w:t xml:space="preserve">, </w:t>
      </w:r>
      <w:r w:rsidR="006E2489">
        <w:t>NARD</w:t>
      </w:r>
      <w:r w:rsidR="00AA6754" w:rsidRPr="000600F6">
        <w:t xml:space="preserve"> Consultants</w:t>
      </w:r>
      <w:r w:rsidR="00AA6754">
        <w:t xml:space="preserve"> (</w:t>
      </w:r>
      <w:r w:rsidR="006E2489">
        <w:t>individuals</w:t>
      </w:r>
      <w:r w:rsidR="00AA6754">
        <w:t xml:space="preserve"> and firms)</w:t>
      </w:r>
      <w:r w:rsidR="00FF3D1A">
        <w:t>, Agriculture Innovation Center</w:t>
      </w:r>
      <w:r w:rsidR="00AA6754" w:rsidRPr="000600F6">
        <w:t xml:space="preserve"> </w:t>
      </w:r>
      <w:r w:rsidR="005F6A2A">
        <w:t xml:space="preserve">and other stakeholders </w:t>
      </w:r>
      <w:r w:rsidR="00AA6754" w:rsidRPr="000600F6">
        <w:t xml:space="preserve">during </w:t>
      </w:r>
      <w:r w:rsidR="00EC6B1C">
        <w:t>the</w:t>
      </w:r>
      <w:r w:rsidR="00EC6B1C" w:rsidRPr="000600F6">
        <w:t xml:space="preserve"> </w:t>
      </w:r>
      <w:proofErr w:type="gramStart"/>
      <w:r w:rsidR="00AA6754" w:rsidRPr="000600F6">
        <w:t>assignment</w:t>
      </w:r>
      <w:r w:rsidR="00EC6B1C">
        <w:t>s</w:t>
      </w:r>
      <w:proofErr w:type="gramEnd"/>
      <w:r w:rsidR="00AA6754" w:rsidRPr="000600F6">
        <w:t xml:space="preserve"> implementation.</w:t>
      </w:r>
      <w:bookmarkEnd w:id="5"/>
      <w:bookmarkEnd w:id="6"/>
      <w:bookmarkEnd w:id="7"/>
      <w:bookmarkEnd w:id="8"/>
    </w:p>
    <w:p w14:paraId="29CAB0D7" w14:textId="7DEF2C2F" w:rsidR="00855AFB" w:rsidRPr="00396474" w:rsidRDefault="00855AFB" w:rsidP="009C3348">
      <w:pPr>
        <w:jc w:val="both"/>
      </w:pPr>
    </w:p>
    <w:p w14:paraId="5E3A5529" w14:textId="4FAB36DC" w:rsidR="00855AFB" w:rsidRDefault="00855AFB" w:rsidP="000103FE">
      <w:pPr>
        <w:numPr>
          <w:ilvl w:val="3"/>
          <w:numId w:val="7"/>
        </w:numPr>
        <w:ind w:left="426"/>
        <w:jc w:val="both"/>
        <w:rPr>
          <w:rFonts w:ascii="Times New Roman" w:hAnsi="Times New Roman"/>
          <w:b/>
          <w:sz w:val="24"/>
          <w:szCs w:val="24"/>
        </w:rPr>
      </w:pPr>
      <w:r w:rsidRPr="00396474">
        <w:rPr>
          <w:rFonts w:ascii="Times New Roman" w:hAnsi="Times New Roman"/>
          <w:b/>
          <w:sz w:val="24"/>
          <w:szCs w:val="24"/>
        </w:rPr>
        <w:t>Qualification requirements and basis for evaluation (evaluation criteria)</w:t>
      </w:r>
    </w:p>
    <w:p w14:paraId="3CA6E612" w14:textId="16D94EE5" w:rsidR="00855AFB" w:rsidRDefault="00855AFB" w:rsidP="000103FE">
      <w:pPr>
        <w:jc w:val="both"/>
        <w:rPr>
          <w:rFonts w:ascii="Times New Roman" w:hAnsi="Times New Roman"/>
          <w:sz w:val="24"/>
          <w:szCs w:val="24"/>
        </w:rPr>
      </w:pPr>
      <w:r w:rsidRPr="00396474">
        <w:rPr>
          <w:rFonts w:ascii="Times New Roman" w:hAnsi="Times New Roman"/>
          <w:sz w:val="24"/>
          <w:szCs w:val="24"/>
        </w:rPr>
        <w:t xml:space="preserve">The </w:t>
      </w:r>
      <w:r w:rsidR="00B22EC8">
        <w:rPr>
          <w:rFonts w:ascii="Times New Roman" w:hAnsi="Times New Roman"/>
          <w:sz w:val="24"/>
          <w:szCs w:val="24"/>
        </w:rPr>
        <w:t>Consultant</w:t>
      </w:r>
      <w:r w:rsidRPr="00396474">
        <w:rPr>
          <w:rFonts w:ascii="Times New Roman" w:hAnsi="Times New Roman"/>
          <w:sz w:val="24"/>
          <w:szCs w:val="24"/>
        </w:rPr>
        <w:t xml:space="preserve"> should have: </w:t>
      </w:r>
    </w:p>
    <w:p w14:paraId="49A40A5D" w14:textId="77777777" w:rsidR="009B6D44" w:rsidRDefault="00DF5B75" w:rsidP="00541A78">
      <w:pPr>
        <w:numPr>
          <w:ilvl w:val="0"/>
          <w:numId w:val="23"/>
        </w:numPr>
        <w:autoSpaceDE w:val="0"/>
        <w:autoSpaceDN w:val="0"/>
        <w:adjustRightInd w:val="0"/>
        <w:jc w:val="both"/>
        <w:rPr>
          <w:rFonts w:eastAsia="Calibri"/>
          <w:color w:val="000000"/>
          <w:sz w:val="24"/>
          <w:szCs w:val="24"/>
          <w:lang w:eastAsia="pt-BR"/>
        </w:rPr>
      </w:pPr>
      <w:r w:rsidRPr="009B6D44">
        <w:rPr>
          <w:rFonts w:eastAsia="Calibri"/>
          <w:color w:val="000000"/>
          <w:sz w:val="24"/>
          <w:szCs w:val="24"/>
          <w:lang w:eastAsia="pt-BR"/>
        </w:rPr>
        <w:t>A university degree in education, management or administration area</w:t>
      </w:r>
      <w:r w:rsidR="009B6D44">
        <w:rPr>
          <w:rFonts w:eastAsia="Calibri"/>
          <w:color w:val="000000"/>
          <w:sz w:val="24"/>
          <w:szCs w:val="24"/>
          <w:lang w:eastAsia="pt-BR"/>
        </w:rPr>
        <w:t>;</w:t>
      </w:r>
    </w:p>
    <w:p w14:paraId="14055B7E" w14:textId="15CBE1D9" w:rsidR="00DF5B75" w:rsidRDefault="006E2489" w:rsidP="00541A78">
      <w:pPr>
        <w:numPr>
          <w:ilvl w:val="0"/>
          <w:numId w:val="23"/>
        </w:numPr>
        <w:autoSpaceDE w:val="0"/>
        <w:autoSpaceDN w:val="0"/>
        <w:adjustRightInd w:val="0"/>
        <w:jc w:val="both"/>
        <w:rPr>
          <w:rFonts w:eastAsia="Calibri"/>
          <w:color w:val="000000"/>
          <w:sz w:val="24"/>
          <w:szCs w:val="24"/>
          <w:lang w:eastAsia="pt-BR"/>
        </w:rPr>
      </w:pPr>
      <w:r w:rsidRPr="009B6D44">
        <w:rPr>
          <w:rFonts w:eastAsia="Calibri"/>
          <w:color w:val="000000"/>
          <w:sz w:val="24"/>
          <w:szCs w:val="24"/>
          <w:lang w:eastAsia="pt-BR"/>
        </w:rPr>
        <w:t xml:space="preserve">In-depth knowledge </w:t>
      </w:r>
      <w:r w:rsidR="00DF5B75" w:rsidRPr="009B6D44">
        <w:rPr>
          <w:rFonts w:eastAsia="Calibri"/>
          <w:color w:val="000000"/>
          <w:sz w:val="24"/>
          <w:szCs w:val="24"/>
          <w:lang w:eastAsia="pt-BR"/>
        </w:rPr>
        <w:t>of Moldovan higher education sector, good knowledge of the latest education reforms and policies in Moldova;</w:t>
      </w:r>
    </w:p>
    <w:p w14:paraId="00ACA790" w14:textId="4FE13174" w:rsidR="00A213D8" w:rsidRPr="009B6D44" w:rsidRDefault="00056E51" w:rsidP="00541A78">
      <w:pPr>
        <w:numPr>
          <w:ilvl w:val="0"/>
          <w:numId w:val="23"/>
        </w:numPr>
        <w:autoSpaceDE w:val="0"/>
        <w:autoSpaceDN w:val="0"/>
        <w:adjustRightInd w:val="0"/>
        <w:jc w:val="both"/>
        <w:rPr>
          <w:rFonts w:eastAsia="Calibri"/>
          <w:color w:val="000000"/>
          <w:sz w:val="24"/>
          <w:szCs w:val="24"/>
          <w:lang w:eastAsia="pt-BR"/>
        </w:rPr>
      </w:pPr>
      <w:r>
        <w:rPr>
          <w:rFonts w:eastAsia="Calibri"/>
          <w:color w:val="000000"/>
          <w:sz w:val="24"/>
          <w:szCs w:val="24"/>
          <w:lang w:eastAsia="pt-BR"/>
        </w:rPr>
        <w:t>Previous e</w:t>
      </w:r>
      <w:r w:rsidR="00A213D8">
        <w:rPr>
          <w:rFonts w:eastAsia="Calibri"/>
          <w:color w:val="000000"/>
          <w:sz w:val="24"/>
          <w:szCs w:val="24"/>
          <w:lang w:eastAsia="pt-BR"/>
        </w:rPr>
        <w:t xml:space="preserve">xperience of being a senior </w:t>
      </w:r>
      <w:r>
        <w:rPr>
          <w:rFonts w:eastAsia="Calibri"/>
          <w:color w:val="000000"/>
          <w:sz w:val="24"/>
          <w:szCs w:val="24"/>
          <w:lang w:eastAsia="pt-BR"/>
        </w:rPr>
        <w:t>leader (Rector, Vice-rector, Dean) in a reputed Uni</w:t>
      </w:r>
      <w:r w:rsidR="00EC6B16">
        <w:rPr>
          <w:rFonts w:eastAsia="Calibri"/>
          <w:color w:val="000000"/>
          <w:sz w:val="24"/>
          <w:szCs w:val="24"/>
          <w:lang w:eastAsia="pt-BR"/>
        </w:rPr>
        <w:t>versity/Academic Institutions will have advantage;</w:t>
      </w:r>
    </w:p>
    <w:p w14:paraId="35486975" w14:textId="77777777" w:rsidR="00920A34" w:rsidRPr="00920A34" w:rsidRDefault="003C0B25" w:rsidP="00920A34">
      <w:pPr>
        <w:numPr>
          <w:ilvl w:val="0"/>
          <w:numId w:val="23"/>
        </w:numPr>
        <w:jc w:val="both"/>
        <w:rPr>
          <w:sz w:val="24"/>
          <w:szCs w:val="24"/>
        </w:rPr>
      </w:pPr>
      <w:r w:rsidRPr="003C0B25">
        <w:rPr>
          <w:color w:val="000000" w:themeColor="text1"/>
          <w:sz w:val="24"/>
          <w:szCs w:val="24"/>
        </w:rPr>
        <w:t xml:space="preserve">Proven experience in development and review of education project documents; </w:t>
      </w:r>
    </w:p>
    <w:p w14:paraId="59BDFC56" w14:textId="265464CA" w:rsidR="00920A34" w:rsidRPr="003C0B25" w:rsidRDefault="00920A34" w:rsidP="00920A34">
      <w:pPr>
        <w:numPr>
          <w:ilvl w:val="0"/>
          <w:numId w:val="23"/>
        </w:numPr>
        <w:jc w:val="both"/>
        <w:rPr>
          <w:sz w:val="24"/>
          <w:szCs w:val="24"/>
        </w:rPr>
      </w:pPr>
      <w:r>
        <w:rPr>
          <w:rFonts w:eastAsia="Calibri"/>
          <w:color w:val="000000"/>
          <w:sz w:val="24"/>
          <w:szCs w:val="24"/>
          <w:lang w:eastAsia="pt-BR"/>
        </w:rPr>
        <w:t xml:space="preserve">At least </w:t>
      </w:r>
      <w:r w:rsidR="00300C0B">
        <w:rPr>
          <w:rFonts w:eastAsia="Calibri"/>
          <w:color w:val="000000"/>
          <w:sz w:val="24"/>
          <w:szCs w:val="24"/>
          <w:lang w:eastAsia="pt-BR"/>
        </w:rPr>
        <w:t>10</w:t>
      </w:r>
      <w:r>
        <w:rPr>
          <w:rFonts w:eastAsia="Calibri"/>
          <w:color w:val="000000"/>
          <w:sz w:val="24"/>
          <w:szCs w:val="24"/>
          <w:lang w:eastAsia="pt-BR"/>
        </w:rPr>
        <w:t xml:space="preserve"> years of w</w:t>
      </w:r>
      <w:r w:rsidRPr="000600F6">
        <w:rPr>
          <w:rFonts w:eastAsia="Calibri"/>
          <w:color w:val="000000"/>
          <w:sz w:val="24"/>
          <w:szCs w:val="24"/>
          <w:lang w:eastAsia="pt-BR"/>
        </w:rPr>
        <w:t xml:space="preserve">ork experience </w:t>
      </w:r>
      <w:r>
        <w:rPr>
          <w:rFonts w:eastAsia="Calibri"/>
          <w:color w:val="000000"/>
          <w:sz w:val="24"/>
          <w:szCs w:val="24"/>
          <w:lang w:eastAsia="pt-BR"/>
        </w:rPr>
        <w:t>in education related projects;</w:t>
      </w:r>
    </w:p>
    <w:p w14:paraId="57860500" w14:textId="04310C72" w:rsidR="003C0B25" w:rsidRPr="000600F6" w:rsidRDefault="003C0B25" w:rsidP="00DF5B75">
      <w:pPr>
        <w:numPr>
          <w:ilvl w:val="0"/>
          <w:numId w:val="23"/>
        </w:numPr>
        <w:jc w:val="both"/>
        <w:rPr>
          <w:sz w:val="24"/>
          <w:szCs w:val="24"/>
        </w:rPr>
      </w:pPr>
      <w:r>
        <w:rPr>
          <w:sz w:val="24"/>
          <w:szCs w:val="24"/>
        </w:rPr>
        <w:t>Work experience with World Bank-supported or other international projects would be an advantage;</w:t>
      </w:r>
    </w:p>
    <w:p w14:paraId="1E2E7B6A" w14:textId="77777777" w:rsidR="00DF5B75" w:rsidRPr="000600F6" w:rsidRDefault="00DF5B75" w:rsidP="00DF5B75">
      <w:pPr>
        <w:numPr>
          <w:ilvl w:val="0"/>
          <w:numId w:val="11"/>
        </w:numPr>
        <w:autoSpaceDE w:val="0"/>
        <w:autoSpaceDN w:val="0"/>
        <w:adjustRightInd w:val="0"/>
        <w:jc w:val="both"/>
        <w:rPr>
          <w:sz w:val="24"/>
          <w:szCs w:val="24"/>
        </w:rPr>
      </w:pPr>
      <w:r w:rsidRPr="000600F6">
        <w:rPr>
          <w:sz w:val="24"/>
          <w:szCs w:val="24"/>
        </w:rPr>
        <w:t xml:space="preserve">Fluent in Romanian and English (both oral and written); </w:t>
      </w:r>
    </w:p>
    <w:p w14:paraId="29B46E4D" w14:textId="474B3E0D" w:rsidR="00DF5B75" w:rsidRDefault="00DF5B75" w:rsidP="00DF5B75">
      <w:pPr>
        <w:numPr>
          <w:ilvl w:val="0"/>
          <w:numId w:val="11"/>
        </w:numPr>
        <w:autoSpaceDE w:val="0"/>
        <w:autoSpaceDN w:val="0"/>
        <w:adjustRightInd w:val="0"/>
        <w:jc w:val="both"/>
        <w:rPr>
          <w:sz w:val="24"/>
          <w:szCs w:val="24"/>
        </w:rPr>
      </w:pPr>
      <w:r w:rsidRPr="000600F6">
        <w:rPr>
          <w:sz w:val="24"/>
          <w:szCs w:val="24"/>
        </w:rPr>
        <w:t xml:space="preserve">Demonstrate strong interpersonal skills, </w:t>
      </w:r>
      <w:r w:rsidR="00691967">
        <w:rPr>
          <w:sz w:val="24"/>
          <w:szCs w:val="24"/>
        </w:rPr>
        <w:t xml:space="preserve">self-organization, </w:t>
      </w:r>
      <w:r w:rsidRPr="000600F6">
        <w:rPr>
          <w:rFonts w:eastAsia="Calibri"/>
          <w:color w:val="000000"/>
          <w:sz w:val="24"/>
          <w:szCs w:val="24"/>
          <w:lang w:eastAsia="pt-BR"/>
        </w:rPr>
        <w:t>ability to work in teams</w:t>
      </w:r>
      <w:r w:rsidRPr="000600F6">
        <w:rPr>
          <w:sz w:val="24"/>
          <w:szCs w:val="24"/>
        </w:rPr>
        <w:t>, communicating with all team members</w:t>
      </w:r>
      <w:r w:rsidR="00F078EF">
        <w:rPr>
          <w:sz w:val="24"/>
          <w:szCs w:val="24"/>
        </w:rPr>
        <w:t>.</w:t>
      </w:r>
    </w:p>
    <w:p w14:paraId="7581C96E" w14:textId="77777777" w:rsidR="00D2387C" w:rsidRPr="00396474" w:rsidRDefault="00D2387C" w:rsidP="00DF5B75">
      <w:pPr>
        <w:jc w:val="both"/>
        <w:rPr>
          <w:rFonts w:ascii="Times New Roman" w:hAnsi="Times New Roman"/>
          <w:sz w:val="24"/>
          <w:szCs w:val="24"/>
        </w:rPr>
      </w:pPr>
    </w:p>
    <w:p w14:paraId="6A98F507" w14:textId="6DD9C948" w:rsidR="00425AF8" w:rsidRPr="00396474" w:rsidRDefault="00425AF8" w:rsidP="000103FE">
      <w:pPr>
        <w:numPr>
          <w:ilvl w:val="3"/>
          <w:numId w:val="7"/>
        </w:numPr>
        <w:ind w:left="426"/>
        <w:jc w:val="both"/>
        <w:rPr>
          <w:rFonts w:ascii="Times New Roman" w:hAnsi="Times New Roman"/>
          <w:b/>
          <w:sz w:val="24"/>
          <w:szCs w:val="24"/>
        </w:rPr>
      </w:pPr>
      <w:bookmarkStart w:id="9" w:name="_Hlk46215752"/>
      <w:bookmarkStart w:id="10" w:name="_Hlk46219858"/>
      <w:bookmarkStart w:id="11" w:name="_Hlk46219380"/>
      <w:r w:rsidRPr="00396474">
        <w:rPr>
          <w:rFonts w:ascii="Times New Roman" w:hAnsi="Times New Roman"/>
          <w:b/>
          <w:sz w:val="24"/>
          <w:szCs w:val="24"/>
        </w:rPr>
        <w:t>Duration of the assignment</w:t>
      </w:r>
    </w:p>
    <w:p w14:paraId="2FF0050A" w14:textId="5EBBCFB6" w:rsidR="00396474" w:rsidRPr="00396474" w:rsidRDefault="00396474" w:rsidP="000103FE">
      <w:pPr>
        <w:jc w:val="both"/>
        <w:rPr>
          <w:rFonts w:ascii="Times New Roman" w:hAnsi="Times New Roman"/>
          <w:sz w:val="24"/>
          <w:szCs w:val="24"/>
        </w:rPr>
      </w:pPr>
      <w:r w:rsidRPr="00396474">
        <w:rPr>
          <w:rFonts w:ascii="Times New Roman" w:hAnsi="Times New Roman"/>
          <w:sz w:val="24"/>
          <w:szCs w:val="24"/>
        </w:rPr>
        <w:t xml:space="preserve">This is a full-time assignment (subject to 8 hours per day) expected to begin in </w:t>
      </w:r>
      <w:r w:rsidR="00BB14CC">
        <w:rPr>
          <w:rFonts w:ascii="Times New Roman" w:hAnsi="Times New Roman"/>
          <w:sz w:val="24"/>
          <w:szCs w:val="24"/>
        </w:rPr>
        <w:t>October</w:t>
      </w:r>
      <w:r w:rsidR="006B324F">
        <w:rPr>
          <w:rFonts w:ascii="Times New Roman" w:hAnsi="Times New Roman"/>
          <w:sz w:val="24"/>
          <w:szCs w:val="24"/>
        </w:rPr>
        <w:t xml:space="preserve"> </w:t>
      </w:r>
      <w:r w:rsidRPr="00396474">
        <w:rPr>
          <w:rFonts w:ascii="Times New Roman" w:hAnsi="Times New Roman"/>
          <w:sz w:val="24"/>
          <w:szCs w:val="24"/>
        </w:rPr>
        <w:t>202</w:t>
      </w:r>
      <w:r w:rsidR="006B324F">
        <w:rPr>
          <w:rFonts w:ascii="Times New Roman" w:hAnsi="Times New Roman"/>
          <w:sz w:val="24"/>
          <w:szCs w:val="24"/>
        </w:rPr>
        <w:t>5</w:t>
      </w:r>
      <w:r w:rsidRPr="00396474">
        <w:rPr>
          <w:rFonts w:ascii="Times New Roman" w:hAnsi="Times New Roman"/>
          <w:sz w:val="24"/>
          <w:szCs w:val="24"/>
        </w:rPr>
        <w:t>. The contract will be signed for a period of 12 months.</w:t>
      </w:r>
      <w:r w:rsidR="00EF6733">
        <w:rPr>
          <w:rFonts w:ascii="Times New Roman" w:hAnsi="Times New Roman"/>
          <w:sz w:val="24"/>
          <w:szCs w:val="24"/>
        </w:rPr>
        <w:t xml:space="preserve"> </w:t>
      </w:r>
      <w:r w:rsidRPr="00396474">
        <w:rPr>
          <w:rFonts w:ascii="Times New Roman" w:hAnsi="Times New Roman"/>
          <w:sz w:val="24"/>
          <w:szCs w:val="24"/>
        </w:rPr>
        <w:t xml:space="preserve">Subject to Consultant’s satisfactory performance, the contract may be renewed until </w:t>
      </w:r>
      <w:r w:rsidR="006B324F">
        <w:rPr>
          <w:rFonts w:ascii="Times New Roman" w:hAnsi="Times New Roman"/>
          <w:sz w:val="24"/>
          <w:szCs w:val="24"/>
        </w:rPr>
        <w:t>the</w:t>
      </w:r>
      <w:r w:rsidRPr="00396474">
        <w:rPr>
          <w:rFonts w:ascii="Times New Roman" w:hAnsi="Times New Roman"/>
          <w:sz w:val="24"/>
          <w:szCs w:val="24"/>
        </w:rPr>
        <w:t xml:space="preserve"> closing da</w:t>
      </w:r>
      <w:r w:rsidR="006B324F">
        <w:rPr>
          <w:rFonts w:ascii="Times New Roman" w:hAnsi="Times New Roman"/>
          <w:sz w:val="24"/>
          <w:szCs w:val="24"/>
        </w:rPr>
        <w:t>te of the Project on December 31, 2029</w:t>
      </w:r>
      <w:r w:rsidRPr="00396474">
        <w:rPr>
          <w:rFonts w:ascii="Times New Roman" w:hAnsi="Times New Roman"/>
          <w:sz w:val="24"/>
          <w:szCs w:val="24"/>
        </w:rPr>
        <w:t xml:space="preserve">. </w:t>
      </w:r>
    </w:p>
    <w:p w14:paraId="7F174C46" w14:textId="77777777" w:rsidR="001E578F" w:rsidRDefault="001E578F" w:rsidP="000103FE">
      <w:pPr>
        <w:jc w:val="both"/>
        <w:rPr>
          <w:rFonts w:ascii="Times New Roman" w:hAnsi="Times New Roman"/>
          <w:sz w:val="24"/>
          <w:szCs w:val="24"/>
        </w:rPr>
      </w:pPr>
    </w:p>
    <w:p w14:paraId="56F4AAC8" w14:textId="77777777" w:rsidR="00D941C0" w:rsidRDefault="00D941C0" w:rsidP="000103FE">
      <w:pPr>
        <w:jc w:val="both"/>
        <w:rPr>
          <w:rFonts w:ascii="Times New Roman" w:hAnsi="Times New Roman"/>
          <w:sz w:val="24"/>
          <w:szCs w:val="24"/>
        </w:rPr>
      </w:pPr>
    </w:p>
    <w:p w14:paraId="321965F3" w14:textId="77777777" w:rsidR="00D941C0" w:rsidRPr="00396474" w:rsidRDefault="00D941C0" w:rsidP="000103FE">
      <w:pPr>
        <w:jc w:val="both"/>
        <w:rPr>
          <w:rFonts w:ascii="Times New Roman" w:hAnsi="Times New Roman"/>
          <w:sz w:val="24"/>
          <w:szCs w:val="24"/>
        </w:rPr>
      </w:pPr>
    </w:p>
    <w:bookmarkEnd w:id="9"/>
    <w:bookmarkEnd w:id="10"/>
    <w:bookmarkEnd w:id="11"/>
    <w:p w14:paraId="0CB3D60A" w14:textId="77777777" w:rsidR="001E578F" w:rsidRPr="00396474" w:rsidRDefault="001E578F" w:rsidP="000103FE">
      <w:pPr>
        <w:numPr>
          <w:ilvl w:val="3"/>
          <w:numId w:val="7"/>
        </w:numPr>
        <w:ind w:left="426"/>
        <w:jc w:val="both"/>
        <w:rPr>
          <w:rFonts w:ascii="Times New Roman" w:hAnsi="Times New Roman"/>
          <w:b/>
          <w:sz w:val="24"/>
          <w:szCs w:val="24"/>
        </w:rPr>
      </w:pPr>
      <w:r w:rsidRPr="00396474">
        <w:rPr>
          <w:rFonts w:ascii="Times New Roman" w:hAnsi="Times New Roman"/>
          <w:b/>
          <w:sz w:val="24"/>
          <w:szCs w:val="24"/>
        </w:rPr>
        <w:lastRenderedPageBreak/>
        <w:t>Institutional Arrangements</w:t>
      </w:r>
    </w:p>
    <w:p w14:paraId="30CEB610" w14:textId="4C70F822" w:rsidR="00396474" w:rsidRDefault="00396474" w:rsidP="0059099A">
      <w:pPr>
        <w:autoSpaceDE w:val="0"/>
        <w:autoSpaceDN w:val="0"/>
        <w:adjustRightInd w:val="0"/>
        <w:jc w:val="both"/>
        <w:rPr>
          <w:rFonts w:ascii="Times New Roman" w:hAnsi="Times New Roman"/>
          <w:color w:val="000000"/>
          <w:sz w:val="24"/>
          <w:szCs w:val="24"/>
          <w:lang w:eastAsia="ja-JP"/>
        </w:rPr>
      </w:pPr>
      <w:r w:rsidRPr="00396474">
        <w:rPr>
          <w:rFonts w:ascii="Times New Roman" w:hAnsi="Times New Roman"/>
          <w:color w:val="000000"/>
          <w:sz w:val="24"/>
          <w:szCs w:val="24"/>
          <w:lang w:eastAsia="ja-JP"/>
        </w:rPr>
        <w:t xml:space="preserve">The </w:t>
      </w:r>
      <w:r w:rsidR="005A378A">
        <w:rPr>
          <w:rFonts w:ascii="Times New Roman" w:hAnsi="Times New Roman"/>
          <w:color w:val="000000"/>
          <w:sz w:val="24"/>
          <w:szCs w:val="24"/>
          <w:lang w:eastAsia="ja-JP"/>
        </w:rPr>
        <w:t>policy adviser</w:t>
      </w:r>
      <w:r w:rsidR="00420FB4" w:rsidRPr="00396474">
        <w:rPr>
          <w:rFonts w:ascii="Times New Roman" w:hAnsi="Times New Roman"/>
          <w:color w:val="000000"/>
          <w:sz w:val="24"/>
          <w:szCs w:val="24"/>
          <w:lang w:eastAsia="ja-JP"/>
        </w:rPr>
        <w:t xml:space="preserve"> </w:t>
      </w:r>
      <w:r w:rsidRPr="00396474">
        <w:rPr>
          <w:rFonts w:ascii="Times New Roman" w:hAnsi="Times New Roman"/>
          <w:color w:val="000000"/>
          <w:sz w:val="24"/>
          <w:szCs w:val="24"/>
          <w:lang w:eastAsia="ja-JP"/>
        </w:rPr>
        <w:t>sh</w:t>
      </w:r>
      <w:r w:rsidR="005A378A">
        <w:rPr>
          <w:rFonts w:ascii="Times New Roman" w:hAnsi="Times New Roman"/>
          <w:color w:val="000000"/>
          <w:sz w:val="24"/>
          <w:szCs w:val="24"/>
          <w:lang w:eastAsia="ja-JP"/>
        </w:rPr>
        <w:t>all</w:t>
      </w:r>
      <w:r w:rsidRPr="00396474">
        <w:rPr>
          <w:rFonts w:ascii="Times New Roman" w:hAnsi="Times New Roman"/>
          <w:color w:val="000000"/>
          <w:sz w:val="24"/>
          <w:szCs w:val="24"/>
          <w:lang w:eastAsia="ja-JP"/>
        </w:rPr>
        <w:t xml:space="preserve"> prepare monthly reports on all activities performed</w:t>
      </w:r>
      <w:r w:rsidR="005A378A">
        <w:rPr>
          <w:rFonts w:ascii="Times New Roman" w:hAnsi="Times New Roman"/>
          <w:color w:val="000000"/>
          <w:sz w:val="24"/>
          <w:szCs w:val="24"/>
          <w:lang w:eastAsia="ja-JP"/>
        </w:rPr>
        <w:t xml:space="preserve"> and </w:t>
      </w:r>
      <w:r w:rsidRPr="00396474">
        <w:rPr>
          <w:rFonts w:ascii="Times New Roman" w:hAnsi="Times New Roman"/>
          <w:color w:val="000000"/>
          <w:sz w:val="24"/>
          <w:szCs w:val="24"/>
          <w:lang w:eastAsia="ja-JP"/>
        </w:rPr>
        <w:t xml:space="preserve">should be subject to approval </w:t>
      </w:r>
      <w:r w:rsidR="00262DA5">
        <w:rPr>
          <w:rFonts w:ascii="Times New Roman" w:hAnsi="Times New Roman"/>
          <w:color w:val="000000"/>
          <w:sz w:val="24"/>
          <w:szCs w:val="24"/>
          <w:lang w:eastAsia="ja-JP"/>
        </w:rPr>
        <w:t>by the</w:t>
      </w:r>
      <w:r w:rsidRPr="00396474">
        <w:rPr>
          <w:rFonts w:ascii="Times New Roman" w:hAnsi="Times New Roman"/>
          <w:color w:val="000000"/>
          <w:sz w:val="24"/>
          <w:szCs w:val="24"/>
          <w:lang w:eastAsia="ja-JP"/>
        </w:rPr>
        <w:t xml:space="preserve"> MHEP </w:t>
      </w:r>
      <w:r w:rsidR="005A378A">
        <w:rPr>
          <w:rFonts w:ascii="Times New Roman" w:hAnsi="Times New Roman"/>
          <w:color w:val="000000"/>
          <w:sz w:val="24"/>
          <w:szCs w:val="24"/>
          <w:lang w:eastAsia="ja-JP"/>
        </w:rPr>
        <w:t>Executive Director</w:t>
      </w:r>
      <w:r w:rsidRPr="00396474">
        <w:rPr>
          <w:rFonts w:ascii="Times New Roman" w:hAnsi="Times New Roman"/>
          <w:color w:val="000000"/>
          <w:sz w:val="24"/>
          <w:szCs w:val="24"/>
          <w:lang w:eastAsia="ja-JP"/>
        </w:rPr>
        <w:t xml:space="preserve">. The consultant </w:t>
      </w:r>
      <w:r w:rsidR="005A378A">
        <w:rPr>
          <w:rFonts w:ascii="Times New Roman" w:hAnsi="Times New Roman"/>
          <w:color w:val="000000"/>
          <w:sz w:val="24"/>
          <w:szCs w:val="24"/>
          <w:lang w:eastAsia="ja-JP"/>
        </w:rPr>
        <w:t xml:space="preserve">will </w:t>
      </w:r>
      <w:r w:rsidRPr="00396474">
        <w:rPr>
          <w:rFonts w:ascii="Times New Roman" w:hAnsi="Times New Roman"/>
          <w:color w:val="000000"/>
          <w:sz w:val="24"/>
          <w:szCs w:val="24"/>
          <w:lang w:eastAsia="ja-JP"/>
        </w:rPr>
        <w:t xml:space="preserve">report to Project </w:t>
      </w:r>
      <w:r w:rsidR="0059099A">
        <w:rPr>
          <w:rFonts w:ascii="Times New Roman" w:hAnsi="Times New Roman"/>
          <w:color w:val="000000"/>
          <w:sz w:val="24"/>
          <w:szCs w:val="24"/>
          <w:lang w:eastAsia="ja-JP"/>
        </w:rPr>
        <w:t>Executive Director</w:t>
      </w:r>
      <w:r w:rsidR="00D941C0">
        <w:rPr>
          <w:rFonts w:ascii="Times New Roman" w:hAnsi="Times New Roman"/>
          <w:color w:val="000000"/>
          <w:sz w:val="24"/>
          <w:szCs w:val="24"/>
          <w:lang w:eastAsia="ja-JP"/>
        </w:rPr>
        <w:t xml:space="preserve"> </w:t>
      </w:r>
      <w:r w:rsidR="0059099A">
        <w:rPr>
          <w:rFonts w:ascii="Times New Roman" w:hAnsi="Times New Roman"/>
          <w:color w:val="000000"/>
          <w:sz w:val="24"/>
          <w:szCs w:val="24"/>
          <w:lang w:eastAsia="ja-JP"/>
        </w:rPr>
        <w:t xml:space="preserve">and Project </w:t>
      </w:r>
      <w:r w:rsidRPr="00396474">
        <w:rPr>
          <w:rFonts w:ascii="Times New Roman" w:hAnsi="Times New Roman"/>
          <w:color w:val="000000"/>
          <w:sz w:val="24"/>
          <w:szCs w:val="24"/>
          <w:lang w:eastAsia="ja-JP"/>
        </w:rPr>
        <w:t>Coordinator.</w:t>
      </w:r>
      <w:r w:rsidRPr="00396474">
        <w:rPr>
          <w:rFonts w:ascii="Times New Roman" w:hAnsi="Times New Roman"/>
          <w:color w:val="000000"/>
          <w:sz w:val="24"/>
          <w:szCs w:val="24"/>
          <w:lang w:eastAsia="ja-JP"/>
        </w:rPr>
        <w:t xml:space="preserve"> </w:t>
      </w:r>
    </w:p>
    <w:p w14:paraId="7BFBE7E7" w14:textId="77777777" w:rsidR="0059099A" w:rsidRPr="00396474" w:rsidRDefault="0059099A" w:rsidP="0059099A">
      <w:pPr>
        <w:autoSpaceDE w:val="0"/>
        <w:autoSpaceDN w:val="0"/>
        <w:adjustRightInd w:val="0"/>
        <w:jc w:val="both"/>
        <w:rPr>
          <w:rFonts w:ascii="Times New Roman" w:hAnsi="Times New Roman"/>
          <w:color w:val="000000"/>
          <w:sz w:val="24"/>
          <w:szCs w:val="24"/>
          <w:lang w:eastAsia="ja-JP"/>
        </w:rPr>
      </w:pPr>
    </w:p>
    <w:p w14:paraId="0329C687" w14:textId="77777777" w:rsidR="001E578F" w:rsidRPr="00396474" w:rsidRDefault="001E578F" w:rsidP="000103FE">
      <w:pPr>
        <w:numPr>
          <w:ilvl w:val="3"/>
          <w:numId w:val="7"/>
        </w:numPr>
        <w:ind w:left="426"/>
        <w:jc w:val="both"/>
        <w:rPr>
          <w:rFonts w:ascii="Times New Roman" w:hAnsi="Times New Roman"/>
          <w:b/>
          <w:sz w:val="24"/>
          <w:szCs w:val="24"/>
        </w:rPr>
      </w:pPr>
      <w:r w:rsidRPr="00396474">
        <w:rPr>
          <w:rFonts w:ascii="Times New Roman" w:hAnsi="Times New Roman"/>
          <w:b/>
          <w:sz w:val="24"/>
          <w:szCs w:val="24"/>
        </w:rPr>
        <w:t>Confidentiality statement</w:t>
      </w:r>
    </w:p>
    <w:p w14:paraId="64632323" w14:textId="08E10BE3" w:rsidR="001E578F" w:rsidRPr="00396474" w:rsidRDefault="001E578F" w:rsidP="000103FE">
      <w:pPr>
        <w:jc w:val="both"/>
        <w:rPr>
          <w:rFonts w:ascii="Times New Roman" w:hAnsi="Times New Roman"/>
          <w:sz w:val="24"/>
          <w:szCs w:val="24"/>
        </w:rPr>
      </w:pPr>
      <w:r w:rsidRPr="00396474">
        <w:rPr>
          <w:rFonts w:ascii="Times New Roman" w:hAnsi="Times New Roman"/>
          <w:sz w:val="24"/>
          <w:szCs w:val="24"/>
        </w:rPr>
        <w:t xml:space="preserve">All data and information received from </w:t>
      </w:r>
      <w:proofErr w:type="spellStart"/>
      <w:r w:rsidRPr="00396474">
        <w:rPr>
          <w:rFonts w:ascii="Times New Roman" w:hAnsi="Times New Roman"/>
          <w:sz w:val="24"/>
          <w:szCs w:val="24"/>
        </w:rPr>
        <w:t>MoER</w:t>
      </w:r>
      <w:proofErr w:type="spellEnd"/>
      <w:r w:rsidRPr="00396474">
        <w:rPr>
          <w:rFonts w:ascii="Times New Roman" w:hAnsi="Times New Roman"/>
          <w:sz w:val="24"/>
          <w:szCs w:val="24"/>
        </w:rPr>
        <w:t xml:space="preserve"> for the purpose of this assignment is to be treated confidentially and are only to be used in connection with the execution of these T</w:t>
      </w:r>
      <w:r w:rsidR="0059099A">
        <w:rPr>
          <w:rFonts w:ascii="Times New Roman" w:hAnsi="Times New Roman"/>
          <w:sz w:val="24"/>
          <w:szCs w:val="24"/>
        </w:rPr>
        <w:t>OR</w:t>
      </w:r>
      <w:r w:rsidRPr="00396474">
        <w:rPr>
          <w:rFonts w:ascii="Times New Roman" w:hAnsi="Times New Roman"/>
          <w:sz w:val="24"/>
          <w:szCs w:val="24"/>
        </w:rPr>
        <w:t>. All intellectual property rights arising from the execution of these T</w:t>
      </w:r>
      <w:r w:rsidR="0059099A">
        <w:rPr>
          <w:rFonts w:ascii="Times New Roman" w:hAnsi="Times New Roman"/>
          <w:sz w:val="24"/>
          <w:szCs w:val="24"/>
        </w:rPr>
        <w:t>ORs</w:t>
      </w:r>
      <w:r w:rsidRPr="00396474">
        <w:rPr>
          <w:rFonts w:ascii="Times New Roman" w:hAnsi="Times New Roman"/>
          <w:sz w:val="24"/>
          <w:szCs w:val="24"/>
        </w:rPr>
        <w:t xml:space="preserve"> are assigned to </w:t>
      </w:r>
      <w:proofErr w:type="spellStart"/>
      <w:r w:rsidRPr="00396474">
        <w:rPr>
          <w:rFonts w:ascii="Times New Roman" w:hAnsi="Times New Roman"/>
          <w:sz w:val="24"/>
          <w:szCs w:val="24"/>
        </w:rPr>
        <w:t>MoER</w:t>
      </w:r>
      <w:proofErr w:type="spellEnd"/>
      <w:r w:rsidRPr="00396474">
        <w:rPr>
          <w:rFonts w:ascii="Times New Roman" w:hAnsi="Times New Roman"/>
          <w:sz w:val="24"/>
          <w:szCs w:val="24"/>
        </w:rPr>
        <w:t xml:space="preserve">. The contents of written materials obtained and used in this assignment may not be disclosed to any third parties without the expressed advance written authorization of the </w:t>
      </w:r>
      <w:proofErr w:type="spellStart"/>
      <w:r w:rsidRPr="00396474">
        <w:rPr>
          <w:rFonts w:ascii="Times New Roman" w:hAnsi="Times New Roman"/>
          <w:sz w:val="24"/>
          <w:szCs w:val="24"/>
        </w:rPr>
        <w:t>MoER</w:t>
      </w:r>
      <w:proofErr w:type="spellEnd"/>
      <w:r w:rsidRPr="00396474">
        <w:rPr>
          <w:rFonts w:ascii="Times New Roman" w:hAnsi="Times New Roman"/>
          <w:sz w:val="24"/>
          <w:szCs w:val="24"/>
        </w:rPr>
        <w:t>.</w:t>
      </w:r>
    </w:p>
    <w:p w14:paraId="4A47EEE0" w14:textId="77777777" w:rsidR="001E578F" w:rsidRPr="00396474" w:rsidRDefault="001E578F" w:rsidP="000103FE">
      <w:pPr>
        <w:jc w:val="both"/>
        <w:rPr>
          <w:rFonts w:ascii="Times New Roman" w:hAnsi="Times New Roman"/>
          <w:color w:val="000000"/>
          <w:sz w:val="24"/>
          <w:szCs w:val="24"/>
          <w:lang w:val="en-GB" w:eastAsia="ja-JP"/>
        </w:rPr>
      </w:pPr>
    </w:p>
    <w:p w14:paraId="4C617E1D" w14:textId="50375C6B" w:rsidR="006253B2" w:rsidRPr="00396474" w:rsidRDefault="006253B2" w:rsidP="000103FE">
      <w:pPr>
        <w:jc w:val="both"/>
        <w:rPr>
          <w:rFonts w:ascii="Times New Roman" w:hAnsi="Times New Roman"/>
          <w:sz w:val="24"/>
          <w:szCs w:val="24"/>
          <w:lang w:val="en-GB"/>
        </w:rPr>
      </w:pPr>
    </w:p>
    <w:sectPr w:rsidR="006253B2" w:rsidRPr="00396474" w:rsidSect="003157C0">
      <w:headerReference w:type="default" r:id="rId11"/>
      <w:footerReference w:type="even" r:id="rId12"/>
      <w:footerReference w:type="first" r:id="rId13"/>
      <w:endnotePr>
        <w:numFmt w:val="decimal"/>
      </w:endnotePr>
      <w:pgSz w:w="12240" w:h="15840"/>
      <w:pgMar w:top="851" w:right="758" w:bottom="709" w:left="993" w:header="426"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8AE38" w14:textId="77777777" w:rsidR="003B3A7F" w:rsidRDefault="003B3A7F">
      <w:r>
        <w:separator/>
      </w:r>
    </w:p>
  </w:endnote>
  <w:endnote w:type="continuationSeparator" w:id="0">
    <w:p w14:paraId="262DEF2B" w14:textId="77777777" w:rsidR="003B3A7F" w:rsidRDefault="003B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default"/>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9AE8E" w14:textId="12705B7B" w:rsidR="00DD3033" w:rsidRDefault="001329AD" w:rsidP="00B07D77">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7B722AB6" wp14:editId="66FBFAEB">
              <wp:simplePos x="635" y="635"/>
              <wp:positionH relativeFrom="page">
                <wp:align>right</wp:align>
              </wp:positionH>
              <wp:positionV relativeFrom="page">
                <wp:align>bottom</wp:align>
              </wp:positionV>
              <wp:extent cx="1106805" cy="345440"/>
              <wp:effectExtent l="0" t="0" r="0" b="0"/>
              <wp:wrapNone/>
              <wp:docPr id="122208852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F847F6" w14:textId="31ED9696" w:rsidR="001329AD" w:rsidRPr="001329AD" w:rsidRDefault="001329AD" w:rsidP="001329AD">
                          <w:pPr>
                            <w:rPr>
                              <w:rFonts w:ascii="Calibri" w:eastAsia="Calibri" w:hAnsi="Calibri" w:cs="Calibri"/>
                              <w:noProof/>
                              <w:color w:val="000000"/>
                              <w:sz w:val="20"/>
                            </w:rPr>
                          </w:pPr>
                          <w:r w:rsidRPr="001329AD">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7B722AB6"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fill o:detectmouseclick="t"/>
              <v:textbox style="mso-fit-shape-to-text:t" inset="0,0,20pt,15pt">
                <w:txbxContent>
                  <w:p w14:paraId="4AF847F6" w14:textId="31ED9696" w:rsidR="001329AD" w:rsidRPr="001329AD" w:rsidRDefault="001329AD" w:rsidP="001329AD">
                    <w:pPr>
                      <w:rPr>
                        <w:rFonts w:ascii="Calibri" w:eastAsia="Calibri" w:hAnsi="Calibri" w:cs="Calibri"/>
                        <w:noProof/>
                        <w:color w:val="000000"/>
                        <w:sz w:val="20"/>
                      </w:rPr>
                    </w:pPr>
                    <w:r w:rsidRPr="001329AD">
                      <w:rPr>
                        <w:rFonts w:ascii="Calibri" w:eastAsia="Calibri" w:hAnsi="Calibri" w:cs="Calibri"/>
                        <w:noProof/>
                        <w:color w:val="000000"/>
                        <w:sz w:val="20"/>
                      </w:rPr>
                      <w:t>Official Use Only</w:t>
                    </w:r>
                  </w:p>
                </w:txbxContent>
              </v:textbox>
              <w10:wrap anchorx="page" anchory="page"/>
            </v:shape>
          </w:pict>
        </mc:Fallback>
      </mc:AlternateContent>
    </w:r>
    <w:r w:rsidR="003B4F86">
      <w:rPr>
        <w:rStyle w:val="PageNumber"/>
      </w:rPr>
      <w:fldChar w:fldCharType="begin"/>
    </w:r>
    <w:r w:rsidR="003B4F86">
      <w:rPr>
        <w:rStyle w:val="PageNumber"/>
      </w:rPr>
      <w:instrText xml:space="preserve">PAGE  </w:instrText>
    </w:r>
    <w:r w:rsidR="003B4F86">
      <w:rPr>
        <w:rStyle w:val="PageNumber"/>
      </w:rPr>
      <w:fldChar w:fldCharType="separate"/>
    </w:r>
    <w:r w:rsidR="003B4F86">
      <w:rPr>
        <w:rStyle w:val="PageNumber"/>
        <w:noProof/>
      </w:rPr>
      <w:t>2</w:t>
    </w:r>
    <w:r w:rsidR="003B4F86">
      <w:rPr>
        <w:rStyle w:val="PageNumber"/>
      </w:rPr>
      <w:fldChar w:fldCharType="end"/>
    </w:r>
  </w:p>
  <w:p w14:paraId="125A4A9E" w14:textId="77777777" w:rsidR="00DD3033" w:rsidRDefault="00DD3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35DD" w14:textId="1AF6327C" w:rsidR="00043D4B" w:rsidRDefault="001329AD">
    <w:pPr>
      <w:pStyle w:val="Footer"/>
    </w:pPr>
    <w:r>
      <w:rPr>
        <w:noProof/>
      </w:rPr>
      <mc:AlternateContent>
        <mc:Choice Requires="wps">
          <w:drawing>
            <wp:anchor distT="0" distB="0" distL="0" distR="0" simplePos="0" relativeHeight="251658240" behindDoc="0" locked="0" layoutInCell="1" allowOverlap="1" wp14:anchorId="71FB736B" wp14:editId="0C93BFA9">
              <wp:simplePos x="635" y="635"/>
              <wp:positionH relativeFrom="page">
                <wp:align>right</wp:align>
              </wp:positionH>
              <wp:positionV relativeFrom="page">
                <wp:align>bottom</wp:align>
              </wp:positionV>
              <wp:extent cx="1106805" cy="345440"/>
              <wp:effectExtent l="0" t="0" r="0" b="0"/>
              <wp:wrapNone/>
              <wp:docPr id="1754711743"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59AAA64" w14:textId="2987A44F" w:rsidR="001329AD" w:rsidRPr="001329AD" w:rsidRDefault="001329AD" w:rsidP="001329AD">
                          <w:pPr>
                            <w:rPr>
                              <w:rFonts w:ascii="Calibri" w:eastAsia="Calibri" w:hAnsi="Calibri" w:cs="Calibri"/>
                              <w:noProof/>
                              <w:color w:val="000000"/>
                              <w:sz w:val="20"/>
                            </w:rPr>
                          </w:pPr>
                          <w:r w:rsidRPr="001329AD">
                            <w:rPr>
                              <w:rFonts w:ascii="Calibri" w:eastAsia="Calibri" w:hAnsi="Calibri" w:cs="Calibri"/>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71FB736B"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fill o:detectmouseclick="t"/>
              <v:textbox style="mso-fit-shape-to-text:t" inset="0,0,20pt,15pt">
                <w:txbxContent>
                  <w:p w14:paraId="559AAA64" w14:textId="2987A44F" w:rsidR="001329AD" w:rsidRPr="001329AD" w:rsidRDefault="001329AD" w:rsidP="001329AD">
                    <w:pPr>
                      <w:rPr>
                        <w:rFonts w:ascii="Calibri" w:eastAsia="Calibri" w:hAnsi="Calibri" w:cs="Calibri"/>
                        <w:noProof/>
                        <w:color w:val="000000"/>
                        <w:sz w:val="20"/>
                      </w:rPr>
                    </w:pPr>
                    <w:r w:rsidRPr="001329AD">
                      <w:rPr>
                        <w:rFonts w:ascii="Calibri" w:eastAsia="Calibri" w:hAnsi="Calibri" w:cs="Calibri"/>
                        <w:noProof/>
                        <w:color w:val="000000"/>
                        <w:sz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3507A" w14:textId="77777777" w:rsidR="003B3A7F" w:rsidRDefault="003B3A7F">
      <w:r>
        <w:separator/>
      </w:r>
    </w:p>
  </w:footnote>
  <w:footnote w:type="continuationSeparator" w:id="0">
    <w:p w14:paraId="6388567A" w14:textId="77777777" w:rsidR="003B3A7F" w:rsidRDefault="003B3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C7BDA" w14:textId="77777777" w:rsidR="00DD3033" w:rsidRDefault="00DD3033" w:rsidP="00C45A81">
    <w:pPr>
      <w:spacing w:after="140" w:line="100" w:lineRule="exact"/>
      <w:jc w:val="right"/>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04D6"/>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15:restartNumberingAfterBreak="0">
    <w:nsid w:val="078662F8"/>
    <w:multiLevelType w:val="hybridMultilevel"/>
    <w:tmpl w:val="E2B600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C53976"/>
    <w:multiLevelType w:val="hybridMultilevel"/>
    <w:tmpl w:val="6660028A"/>
    <w:lvl w:ilvl="0" w:tplc="08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B6456"/>
    <w:multiLevelType w:val="hybridMultilevel"/>
    <w:tmpl w:val="04D255DE"/>
    <w:lvl w:ilvl="0" w:tplc="C1126DC6">
      <w:start w:val="71"/>
      <w:numFmt w:val="bullet"/>
      <w:lvlText w:val="-"/>
      <w:lvlJc w:val="left"/>
      <w:pPr>
        <w:ind w:left="720" w:hanging="360"/>
      </w:pPr>
      <w:rPr>
        <w:rFonts w:ascii="Candara" w:eastAsia="Candara" w:hAnsi="Canda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868AA"/>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ACD71C2"/>
    <w:multiLevelType w:val="hybridMultilevel"/>
    <w:tmpl w:val="169EE8EA"/>
    <w:lvl w:ilvl="0" w:tplc="08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E844D6"/>
    <w:multiLevelType w:val="hybridMultilevel"/>
    <w:tmpl w:val="D9E255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9E67CC"/>
    <w:multiLevelType w:val="multilevel"/>
    <w:tmpl w:val="75A4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594B5E"/>
    <w:multiLevelType w:val="multilevel"/>
    <w:tmpl w:val="2938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490938"/>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1">
    <w:nsid w:val="3BCB0921"/>
    <w:multiLevelType w:val="hybridMultilevel"/>
    <w:tmpl w:val="172EC5F2"/>
    <w:lvl w:ilvl="0" w:tplc="FC62E872">
      <w:start w:val="1"/>
      <w:numFmt w:val="decimal"/>
      <w:lvlText w:val="%1."/>
      <w:lvlJc w:val="left"/>
      <w:pPr>
        <w:ind w:left="630" w:hanging="360"/>
      </w:pPr>
      <w:rPr>
        <w:rFonts w:hint="default"/>
        <w:b w:val="0"/>
        <w:bCs w:val="0"/>
        <w:i w:val="0"/>
        <w:iCs w:val="0"/>
        <w:strike w:val="0"/>
        <w:color w:val="auto"/>
        <w:sz w:val="22"/>
        <w:szCs w:val="22"/>
      </w:rPr>
    </w:lvl>
    <w:lvl w:ilvl="1" w:tplc="03CC008C">
      <w:start w:val="1"/>
      <w:numFmt w:val="lowerLetter"/>
      <w:lvlText w:val="%2."/>
      <w:lvlJc w:val="left"/>
      <w:pPr>
        <w:ind w:left="1080" w:hanging="360"/>
      </w:pPr>
    </w:lvl>
    <w:lvl w:ilvl="2" w:tplc="394A1D1A" w:tentative="1">
      <w:start w:val="1"/>
      <w:numFmt w:val="lowerRoman"/>
      <w:lvlText w:val="%3."/>
      <w:lvlJc w:val="right"/>
      <w:pPr>
        <w:ind w:left="1800" w:hanging="180"/>
      </w:pPr>
    </w:lvl>
    <w:lvl w:ilvl="3" w:tplc="CF3E30FE" w:tentative="1">
      <w:start w:val="1"/>
      <w:numFmt w:val="decimal"/>
      <w:lvlText w:val="%4."/>
      <w:lvlJc w:val="left"/>
      <w:pPr>
        <w:ind w:left="2520" w:hanging="360"/>
      </w:pPr>
    </w:lvl>
    <w:lvl w:ilvl="4" w:tplc="E4A6390A" w:tentative="1">
      <w:start w:val="1"/>
      <w:numFmt w:val="lowerLetter"/>
      <w:lvlText w:val="%5."/>
      <w:lvlJc w:val="left"/>
      <w:pPr>
        <w:ind w:left="3240" w:hanging="360"/>
      </w:pPr>
    </w:lvl>
    <w:lvl w:ilvl="5" w:tplc="AFACE94C" w:tentative="1">
      <w:start w:val="1"/>
      <w:numFmt w:val="lowerRoman"/>
      <w:lvlText w:val="%6."/>
      <w:lvlJc w:val="right"/>
      <w:pPr>
        <w:ind w:left="3960" w:hanging="180"/>
      </w:pPr>
    </w:lvl>
    <w:lvl w:ilvl="6" w:tplc="97DA2608" w:tentative="1">
      <w:start w:val="1"/>
      <w:numFmt w:val="decimal"/>
      <w:lvlText w:val="%7."/>
      <w:lvlJc w:val="left"/>
      <w:pPr>
        <w:ind w:left="4680" w:hanging="360"/>
      </w:pPr>
    </w:lvl>
    <w:lvl w:ilvl="7" w:tplc="8D8A6D72" w:tentative="1">
      <w:start w:val="1"/>
      <w:numFmt w:val="lowerLetter"/>
      <w:lvlText w:val="%8."/>
      <w:lvlJc w:val="left"/>
      <w:pPr>
        <w:ind w:left="5400" w:hanging="360"/>
      </w:pPr>
    </w:lvl>
    <w:lvl w:ilvl="8" w:tplc="48F65334" w:tentative="1">
      <w:start w:val="1"/>
      <w:numFmt w:val="lowerRoman"/>
      <w:lvlText w:val="%9."/>
      <w:lvlJc w:val="right"/>
      <w:pPr>
        <w:ind w:left="6120" w:hanging="180"/>
      </w:pPr>
    </w:lvl>
  </w:abstractNum>
  <w:abstractNum w:abstractNumId="12" w15:restartNumberingAfterBreak="0">
    <w:nsid w:val="408D13A9"/>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420F6A42"/>
    <w:multiLevelType w:val="multilevel"/>
    <w:tmpl w:val="5B04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8515BC"/>
    <w:multiLevelType w:val="hybridMultilevel"/>
    <w:tmpl w:val="9690C0A4"/>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90015">
      <w:start w:val="1"/>
      <w:numFmt w:val="upperLetter"/>
      <w:lvlText w:val="%4."/>
      <w:lvlJc w:val="left"/>
      <w:pPr>
        <w:ind w:left="2520" w:hanging="360"/>
      </w:pPr>
      <w:rPr>
        <w:caps/>
      </w:r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5" w15:restartNumberingAfterBreak="0">
    <w:nsid w:val="47165BEC"/>
    <w:multiLevelType w:val="hybridMultilevel"/>
    <w:tmpl w:val="8A36B4F4"/>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A153364"/>
    <w:multiLevelType w:val="hybridMultilevel"/>
    <w:tmpl w:val="DD0C94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E2E631D"/>
    <w:multiLevelType w:val="hybridMultilevel"/>
    <w:tmpl w:val="8696AB84"/>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62341DE0"/>
    <w:multiLevelType w:val="multilevel"/>
    <w:tmpl w:val="A5A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FE76BC"/>
    <w:multiLevelType w:val="hybridMultilevel"/>
    <w:tmpl w:val="F3D48C1A"/>
    <w:lvl w:ilvl="0" w:tplc="E730C18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42E1276"/>
    <w:multiLevelType w:val="multilevel"/>
    <w:tmpl w:val="DF0E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B41086"/>
    <w:multiLevelType w:val="hybridMultilevel"/>
    <w:tmpl w:val="0FF4510E"/>
    <w:lvl w:ilvl="0" w:tplc="2E9A2CE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F87C7A"/>
    <w:multiLevelType w:val="hybridMultilevel"/>
    <w:tmpl w:val="3DF4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574939">
    <w:abstractNumId w:val="1"/>
  </w:num>
  <w:num w:numId="2" w16cid:durableId="13844130">
    <w:abstractNumId w:val="6"/>
  </w:num>
  <w:num w:numId="3" w16cid:durableId="714502907">
    <w:abstractNumId w:val="21"/>
  </w:num>
  <w:num w:numId="4" w16cid:durableId="10788698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448930">
    <w:abstractNumId w:val="17"/>
  </w:num>
  <w:num w:numId="6" w16cid:durableId="1880168192">
    <w:abstractNumId w:val="15"/>
  </w:num>
  <w:num w:numId="7" w16cid:durableId="2123070345">
    <w:abstractNumId w:val="10"/>
    <w:lvlOverride w:ilvl="0">
      <w:lvl w:ilvl="0">
        <w:start w:val="1"/>
        <w:numFmt w:val="decimal"/>
        <w:lvlText w:val="%1."/>
        <w:legacy w:legacy="1" w:legacySpace="120" w:legacyIndent="360"/>
        <w:lvlJc w:val="left"/>
        <w:pPr>
          <w:ind w:left="360" w:hanging="360"/>
        </w:pPr>
      </w:lvl>
    </w:lvlOverride>
    <w:lvlOverride w:ilvl="1">
      <w:lvl w:ilvl="1">
        <w:start w:val="1"/>
        <w:numFmt w:val="decimal"/>
        <w:lvlText w:val="%2."/>
        <w:legacy w:legacy="1" w:legacySpace="120" w:legacyIndent="360"/>
        <w:lvlJc w:val="left"/>
        <w:pPr>
          <w:ind w:left="720" w:hanging="360"/>
        </w:pPr>
      </w:lvl>
    </w:lvlOverride>
    <w:lvlOverride w:ilvl="2">
      <w:lvl w:ilvl="2">
        <w:start w:val="1"/>
        <w:numFmt w:val="decimal"/>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decimal"/>
        <w:lvlText w:val="%5."/>
        <w:legacy w:legacy="1" w:legacySpace="120" w:legacyIndent="360"/>
        <w:lvlJc w:val="left"/>
        <w:pPr>
          <w:ind w:left="1620" w:hanging="360"/>
        </w:pPr>
      </w:lvl>
    </w:lvlOverride>
    <w:lvlOverride w:ilvl="5">
      <w:lvl w:ilvl="5">
        <w:start w:val="1"/>
        <w:numFmt w:val="decimal"/>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decimal"/>
        <w:lvlText w:val="%8."/>
        <w:legacy w:legacy="1" w:legacySpace="120" w:legacyIndent="360"/>
        <w:lvlJc w:val="left"/>
        <w:pPr>
          <w:ind w:left="2520" w:hanging="360"/>
        </w:pPr>
      </w:lvl>
    </w:lvlOverride>
    <w:lvlOverride w:ilvl="8">
      <w:lvl w:ilvl="8">
        <w:start w:val="1"/>
        <w:numFmt w:val="decimal"/>
        <w:lvlText w:val="%9."/>
        <w:legacy w:legacy="1" w:legacySpace="120" w:legacyIndent="180"/>
        <w:lvlJc w:val="left"/>
        <w:pPr>
          <w:ind w:left="2700" w:hanging="180"/>
        </w:pPr>
      </w:lvl>
    </w:lvlOverride>
  </w:num>
  <w:num w:numId="8" w16cid:durableId="76102254">
    <w:abstractNumId w:val="1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9" w16cid:durableId="631331522">
    <w:abstractNumId w:val="4"/>
  </w:num>
  <w:num w:numId="10" w16cid:durableId="1905096519">
    <w:abstractNumId w:val="9"/>
  </w:num>
  <w:num w:numId="11" w16cid:durableId="1718357284">
    <w:abstractNumId w:val="24"/>
  </w:num>
  <w:num w:numId="12" w16cid:durableId="1280648874">
    <w:abstractNumId w:val="12"/>
  </w:num>
  <w:num w:numId="13" w16cid:durableId="373846620">
    <w:abstractNumId w:val="0"/>
  </w:num>
  <w:num w:numId="14" w16cid:durableId="1517690013">
    <w:abstractNumId w:val="2"/>
  </w:num>
  <w:num w:numId="15" w16cid:durableId="1083650423">
    <w:abstractNumId w:val="3"/>
  </w:num>
  <w:num w:numId="16" w16cid:durableId="786586250">
    <w:abstractNumId w:val="13"/>
  </w:num>
  <w:num w:numId="17" w16cid:durableId="2080206491">
    <w:abstractNumId w:val="8"/>
  </w:num>
  <w:num w:numId="18" w16cid:durableId="1482234029">
    <w:abstractNumId w:val="7"/>
  </w:num>
  <w:num w:numId="19" w16cid:durableId="1722509320">
    <w:abstractNumId w:val="18"/>
  </w:num>
  <w:num w:numId="20" w16cid:durableId="1093816662">
    <w:abstractNumId w:val="20"/>
  </w:num>
  <w:num w:numId="21" w16cid:durableId="310604110">
    <w:abstractNumId w:val="19"/>
  </w:num>
  <w:num w:numId="22" w16cid:durableId="809128840">
    <w:abstractNumId w:val="16"/>
  </w:num>
  <w:num w:numId="23" w16cid:durableId="796265774">
    <w:abstractNumId w:val="23"/>
  </w:num>
  <w:num w:numId="24" w16cid:durableId="2091343096">
    <w:abstractNumId w:val="22"/>
  </w:num>
  <w:num w:numId="25" w16cid:durableId="1852254967">
    <w:abstractNumId w:val="5"/>
  </w:num>
  <w:num w:numId="26" w16cid:durableId="61054868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BC"/>
    <w:rsid w:val="00004A72"/>
    <w:rsid w:val="00010364"/>
    <w:rsid w:val="000103FE"/>
    <w:rsid w:val="00014353"/>
    <w:rsid w:val="00017267"/>
    <w:rsid w:val="00017F1B"/>
    <w:rsid w:val="00021D36"/>
    <w:rsid w:val="00026C31"/>
    <w:rsid w:val="0002791E"/>
    <w:rsid w:val="000352AF"/>
    <w:rsid w:val="0003623D"/>
    <w:rsid w:val="000428FF"/>
    <w:rsid w:val="00043D4B"/>
    <w:rsid w:val="00046CCA"/>
    <w:rsid w:val="00056031"/>
    <w:rsid w:val="00056E51"/>
    <w:rsid w:val="000621C6"/>
    <w:rsid w:val="00062648"/>
    <w:rsid w:val="00064811"/>
    <w:rsid w:val="00073E4E"/>
    <w:rsid w:val="0007471B"/>
    <w:rsid w:val="0008638B"/>
    <w:rsid w:val="00096CBE"/>
    <w:rsid w:val="000A35A3"/>
    <w:rsid w:val="000B08CE"/>
    <w:rsid w:val="000B18A0"/>
    <w:rsid w:val="000B1FE4"/>
    <w:rsid w:val="000C0D56"/>
    <w:rsid w:val="000E6710"/>
    <w:rsid w:val="000F1B7F"/>
    <w:rsid w:val="000F3C17"/>
    <w:rsid w:val="000F6B11"/>
    <w:rsid w:val="000F6D60"/>
    <w:rsid w:val="0010103B"/>
    <w:rsid w:val="0010162B"/>
    <w:rsid w:val="001038E5"/>
    <w:rsid w:val="001171C0"/>
    <w:rsid w:val="001235B4"/>
    <w:rsid w:val="0012586F"/>
    <w:rsid w:val="001268CC"/>
    <w:rsid w:val="001329AD"/>
    <w:rsid w:val="00133DB4"/>
    <w:rsid w:val="00134D63"/>
    <w:rsid w:val="00135566"/>
    <w:rsid w:val="001407EE"/>
    <w:rsid w:val="00150446"/>
    <w:rsid w:val="001555FA"/>
    <w:rsid w:val="00166D30"/>
    <w:rsid w:val="00173C48"/>
    <w:rsid w:val="00182C3D"/>
    <w:rsid w:val="00187F01"/>
    <w:rsid w:val="00195343"/>
    <w:rsid w:val="00196F9D"/>
    <w:rsid w:val="001A5E13"/>
    <w:rsid w:val="001A7042"/>
    <w:rsid w:val="001B2FBE"/>
    <w:rsid w:val="001B6971"/>
    <w:rsid w:val="001B73C3"/>
    <w:rsid w:val="001C5FA2"/>
    <w:rsid w:val="001C74E6"/>
    <w:rsid w:val="001D1FEB"/>
    <w:rsid w:val="001D6662"/>
    <w:rsid w:val="001D6C04"/>
    <w:rsid w:val="001E0EC8"/>
    <w:rsid w:val="001E3BF7"/>
    <w:rsid w:val="001E578F"/>
    <w:rsid w:val="001E5EA7"/>
    <w:rsid w:val="001E7A9E"/>
    <w:rsid w:val="001F7FEF"/>
    <w:rsid w:val="002011A2"/>
    <w:rsid w:val="00204135"/>
    <w:rsid w:val="00211C63"/>
    <w:rsid w:val="002153F3"/>
    <w:rsid w:val="0022323D"/>
    <w:rsid w:val="00226B72"/>
    <w:rsid w:val="00232E00"/>
    <w:rsid w:val="0024550D"/>
    <w:rsid w:val="00250D02"/>
    <w:rsid w:val="002514BC"/>
    <w:rsid w:val="0025625B"/>
    <w:rsid w:val="00262DA5"/>
    <w:rsid w:val="002630EE"/>
    <w:rsid w:val="00285D3E"/>
    <w:rsid w:val="002863AC"/>
    <w:rsid w:val="00292AFC"/>
    <w:rsid w:val="00295107"/>
    <w:rsid w:val="002A33EB"/>
    <w:rsid w:val="002A5A87"/>
    <w:rsid w:val="002C3545"/>
    <w:rsid w:val="002E76FD"/>
    <w:rsid w:val="002F74B2"/>
    <w:rsid w:val="002F7E39"/>
    <w:rsid w:val="00300C0B"/>
    <w:rsid w:val="00307BF8"/>
    <w:rsid w:val="003157C0"/>
    <w:rsid w:val="003165F5"/>
    <w:rsid w:val="003203A5"/>
    <w:rsid w:val="00320C73"/>
    <w:rsid w:val="003213F9"/>
    <w:rsid w:val="00337366"/>
    <w:rsid w:val="00352558"/>
    <w:rsid w:val="0035333A"/>
    <w:rsid w:val="00366558"/>
    <w:rsid w:val="0037097E"/>
    <w:rsid w:val="00373250"/>
    <w:rsid w:val="00374E1D"/>
    <w:rsid w:val="003803DC"/>
    <w:rsid w:val="00383022"/>
    <w:rsid w:val="00392BCC"/>
    <w:rsid w:val="003932DB"/>
    <w:rsid w:val="00395FFD"/>
    <w:rsid w:val="00396474"/>
    <w:rsid w:val="00396839"/>
    <w:rsid w:val="003A0D7D"/>
    <w:rsid w:val="003B17BF"/>
    <w:rsid w:val="003B3A7F"/>
    <w:rsid w:val="003B438D"/>
    <w:rsid w:val="003B4F86"/>
    <w:rsid w:val="003B658F"/>
    <w:rsid w:val="003C0B25"/>
    <w:rsid w:val="003C4EA1"/>
    <w:rsid w:val="003C6939"/>
    <w:rsid w:val="003D57A8"/>
    <w:rsid w:val="003F052B"/>
    <w:rsid w:val="003F64FA"/>
    <w:rsid w:val="00400D36"/>
    <w:rsid w:val="00411E90"/>
    <w:rsid w:val="00415828"/>
    <w:rsid w:val="00420FB4"/>
    <w:rsid w:val="00423C8E"/>
    <w:rsid w:val="00425AF8"/>
    <w:rsid w:val="00427C36"/>
    <w:rsid w:val="00431C64"/>
    <w:rsid w:val="00432404"/>
    <w:rsid w:val="004379A2"/>
    <w:rsid w:val="0044195B"/>
    <w:rsid w:val="00444243"/>
    <w:rsid w:val="004443A3"/>
    <w:rsid w:val="00447CC2"/>
    <w:rsid w:val="0045248A"/>
    <w:rsid w:val="0045641E"/>
    <w:rsid w:val="00461E0D"/>
    <w:rsid w:val="0047410B"/>
    <w:rsid w:val="00481640"/>
    <w:rsid w:val="004865D9"/>
    <w:rsid w:val="004A3125"/>
    <w:rsid w:val="004B094D"/>
    <w:rsid w:val="004B7111"/>
    <w:rsid w:val="004B75F8"/>
    <w:rsid w:val="004C01C0"/>
    <w:rsid w:val="004C1715"/>
    <w:rsid w:val="004C577A"/>
    <w:rsid w:val="004D00CF"/>
    <w:rsid w:val="004D0226"/>
    <w:rsid w:val="004D03DA"/>
    <w:rsid w:val="004D0CDD"/>
    <w:rsid w:val="004D1CB1"/>
    <w:rsid w:val="004D4E49"/>
    <w:rsid w:val="004D5028"/>
    <w:rsid w:val="004D609B"/>
    <w:rsid w:val="004D77E6"/>
    <w:rsid w:val="004F0EBB"/>
    <w:rsid w:val="005003BB"/>
    <w:rsid w:val="00505223"/>
    <w:rsid w:val="00532539"/>
    <w:rsid w:val="00533B53"/>
    <w:rsid w:val="00534782"/>
    <w:rsid w:val="00535638"/>
    <w:rsid w:val="00536408"/>
    <w:rsid w:val="005375FE"/>
    <w:rsid w:val="00541DF4"/>
    <w:rsid w:val="0054709E"/>
    <w:rsid w:val="00551AC8"/>
    <w:rsid w:val="0055299B"/>
    <w:rsid w:val="00553D62"/>
    <w:rsid w:val="005551A6"/>
    <w:rsid w:val="00560FCC"/>
    <w:rsid w:val="00564AF1"/>
    <w:rsid w:val="00574C1B"/>
    <w:rsid w:val="00574EFC"/>
    <w:rsid w:val="0058418D"/>
    <w:rsid w:val="00587FCE"/>
    <w:rsid w:val="0059099A"/>
    <w:rsid w:val="005912C3"/>
    <w:rsid w:val="005A1D37"/>
    <w:rsid w:val="005A2153"/>
    <w:rsid w:val="005A378A"/>
    <w:rsid w:val="005A4BC0"/>
    <w:rsid w:val="005A71FA"/>
    <w:rsid w:val="005B42A4"/>
    <w:rsid w:val="005B562D"/>
    <w:rsid w:val="005B661E"/>
    <w:rsid w:val="005D60F9"/>
    <w:rsid w:val="005E0E37"/>
    <w:rsid w:val="005E6090"/>
    <w:rsid w:val="005F6A2A"/>
    <w:rsid w:val="006009FB"/>
    <w:rsid w:val="006024B1"/>
    <w:rsid w:val="0060375A"/>
    <w:rsid w:val="00620EF0"/>
    <w:rsid w:val="00624E51"/>
    <w:rsid w:val="006253B2"/>
    <w:rsid w:val="006306D0"/>
    <w:rsid w:val="006317AB"/>
    <w:rsid w:val="0063570F"/>
    <w:rsid w:val="00643D90"/>
    <w:rsid w:val="00646709"/>
    <w:rsid w:val="00653A15"/>
    <w:rsid w:val="00656282"/>
    <w:rsid w:val="00657EAD"/>
    <w:rsid w:val="006764DA"/>
    <w:rsid w:val="00691154"/>
    <w:rsid w:val="00691297"/>
    <w:rsid w:val="00691967"/>
    <w:rsid w:val="006929BD"/>
    <w:rsid w:val="0069505C"/>
    <w:rsid w:val="0069715C"/>
    <w:rsid w:val="006A0559"/>
    <w:rsid w:val="006A4A5C"/>
    <w:rsid w:val="006A6CA3"/>
    <w:rsid w:val="006A6FAA"/>
    <w:rsid w:val="006B1678"/>
    <w:rsid w:val="006B273B"/>
    <w:rsid w:val="006B324F"/>
    <w:rsid w:val="006B71D6"/>
    <w:rsid w:val="006C5455"/>
    <w:rsid w:val="006D1D11"/>
    <w:rsid w:val="006D37BC"/>
    <w:rsid w:val="006D7436"/>
    <w:rsid w:val="006D74DA"/>
    <w:rsid w:val="006E2489"/>
    <w:rsid w:val="006F12C1"/>
    <w:rsid w:val="006F45CC"/>
    <w:rsid w:val="006F4B10"/>
    <w:rsid w:val="006F6813"/>
    <w:rsid w:val="007045C9"/>
    <w:rsid w:val="00704A5D"/>
    <w:rsid w:val="007068B3"/>
    <w:rsid w:val="007131A0"/>
    <w:rsid w:val="00713CF9"/>
    <w:rsid w:val="00723204"/>
    <w:rsid w:val="00724109"/>
    <w:rsid w:val="00724425"/>
    <w:rsid w:val="00730495"/>
    <w:rsid w:val="00730741"/>
    <w:rsid w:val="00735EC3"/>
    <w:rsid w:val="007379A0"/>
    <w:rsid w:val="00742582"/>
    <w:rsid w:val="0074286C"/>
    <w:rsid w:val="007471A2"/>
    <w:rsid w:val="0075230E"/>
    <w:rsid w:val="00757502"/>
    <w:rsid w:val="00770B8D"/>
    <w:rsid w:val="00772C16"/>
    <w:rsid w:val="00775694"/>
    <w:rsid w:val="007760CE"/>
    <w:rsid w:val="0077614F"/>
    <w:rsid w:val="00776E6E"/>
    <w:rsid w:val="00777978"/>
    <w:rsid w:val="00780D13"/>
    <w:rsid w:val="00781A17"/>
    <w:rsid w:val="007849D4"/>
    <w:rsid w:val="00791939"/>
    <w:rsid w:val="007A04A3"/>
    <w:rsid w:val="007C21CC"/>
    <w:rsid w:val="007D60E2"/>
    <w:rsid w:val="007D720F"/>
    <w:rsid w:val="007D7C7E"/>
    <w:rsid w:val="007E21E1"/>
    <w:rsid w:val="007F5E21"/>
    <w:rsid w:val="007F722C"/>
    <w:rsid w:val="007F7A8E"/>
    <w:rsid w:val="00804960"/>
    <w:rsid w:val="00804BED"/>
    <w:rsid w:val="00804F2B"/>
    <w:rsid w:val="00812A0B"/>
    <w:rsid w:val="00821BAA"/>
    <w:rsid w:val="0082473C"/>
    <w:rsid w:val="0082551D"/>
    <w:rsid w:val="008261E9"/>
    <w:rsid w:val="008323A1"/>
    <w:rsid w:val="0083708A"/>
    <w:rsid w:val="00837908"/>
    <w:rsid w:val="00847403"/>
    <w:rsid w:val="00855AFB"/>
    <w:rsid w:val="00870A50"/>
    <w:rsid w:val="00871B4F"/>
    <w:rsid w:val="00883AB2"/>
    <w:rsid w:val="00884488"/>
    <w:rsid w:val="0088629D"/>
    <w:rsid w:val="00887AD8"/>
    <w:rsid w:val="00890862"/>
    <w:rsid w:val="008919D1"/>
    <w:rsid w:val="008960EC"/>
    <w:rsid w:val="008A1A19"/>
    <w:rsid w:val="008A31A4"/>
    <w:rsid w:val="008B1044"/>
    <w:rsid w:val="008B1B61"/>
    <w:rsid w:val="008B4571"/>
    <w:rsid w:val="008B70AF"/>
    <w:rsid w:val="008C26FB"/>
    <w:rsid w:val="008C2F94"/>
    <w:rsid w:val="008D2E67"/>
    <w:rsid w:val="008D3FB1"/>
    <w:rsid w:val="008F4157"/>
    <w:rsid w:val="00902F08"/>
    <w:rsid w:val="00907997"/>
    <w:rsid w:val="00910494"/>
    <w:rsid w:val="00912E92"/>
    <w:rsid w:val="009137C6"/>
    <w:rsid w:val="00920A34"/>
    <w:rsid w:val="00920D93"/>
    <w:rsid w:val="00923523"/>
    <w:rsid w:val="009251EA"/>
    <w:rsid w:val="00926594"/>
    <w:rsid w:val="009315AE"/>
    <w:rsid w:val="00941C24"/>
    <w:rsid w:val="00950B18"/>
    <w:rsid w:val="00976FD3"/>
    <w:rsid w:val="00984F61"/>
    <w:rsid w:val="00985DDD"/>
    <w:rsid w:val="00996038"/>
    <w:rsid w:val="009A15D8"/>
    <w:rsid w:val="009A27EA"/>
    <w:rsid w:val="009A354B"/>
    <w:rsid w:val="009A7DE2"/>
    <w:rsid w:val="009B6D44"/>
    <w:rsid w:val="009C0605"/>
    <w:rsid w:val="009C3348"/>
    <w:rsid w:val="009D6F29"/>
    <w:rsid w:val="009E36B2"/>
    <w:rsid w:val="009E3CF1"/>
    <w:rsid w:val="009F3E3C"/>
    <w:rsid w:val="00A02F04"/>
    <w:rsid w:val="00A0314B"/>
    <w:rsid w:val="00A03649"/>
    <w:rsid w:val="00A11A58"/>
    <w:rsid w:val="00A213D8"/>
    <w:rsid w:val="00A21691"/>
    <w:rsid w:val="00A37BEF"/>
    <w:rsid w:val="00A409CD"/>
    <w:rsid w:val="00A5527D"/>
    <w:rsid w:val="00A56FBD"/>
    <w:rsid w:val="00A57F70"/>
    <w:rsid w:val="00A600DB"/>
    <w:rsid w:val="00A626D9"/>
    <w:rsid w:val="00A67EA4"/>
    <w:rsid w:val="00A72639"/>
    <w:rsid w:val="00A77641"/>
    <w:rsid w:val="00A97C40"/>
    <w:rsid w:val="00AA2BEE"/>
    <w:rsid w:val="00AA4C8C"/>
    <w:rsid w:val="00AA6754"/>
    <w:rsid w:val="00AC2CA1"/>
    <w:rsid w:val="00AD6066"/>
    <w:rsid w:val="00AD73D1"/>
    <w:rsid w:val="00AF0E14"/>
    <w:rsid w:val="00AF27F0"/>
    <w:rsid w:val="00AF7A50"/>
    <w:rsid w:val="00B04139"/>
    <w:rsid w:val="00B05ED8"/>
    <w:rsid w:val="00B174CD"/>
    <w:rsid w:val="00B22EC8"/>
    <w:rsid w:val="00B27BC7"/>
    <w:rsid w:val="00B3490C"/>
    <w:rsid w:val="00B358C1"/>
    <w:rsid w:val="00B45028"/>
    <w:rsid w:val="00B57C01"/>
    <w:rsid w:val="00B60BCF"/>
    <w:rsid w:val="00B668E3"/>
    <w:rsid w:val="00B76CF4"/>
    <w:rsid w:val="00B828BB"/>
    <w:rsid w:val="00B9700D"/>
    <w:rsid w:val="00BA3B11"/>
    <w:rsid w:val="00BB0918"/>
    <w:rsid w:val="00BB11BF"/>
    <w:rsid w:val="00BB14CC"/>
    <w:rsid w:val="00BC2F1B"/>
    <w:rsid w:val="00BD2101"/>
    <w:rsid w:val="00BE728F"/>
    <w:rsid w:val="00C105A7"/>
    <w:rsid w:val="00C10D6B"/>
    <w:rsid w:val="00C154FC"/>
    <w:rsid w:val="00C225AE"/>
    <w:rsid w:val="00C301FA"/>
    <w:rsid w:val="00C304AA"/>
    <w:rsid w:val="00C33C7E"/>
    <w:rsid w:val="00C343EC"/>
    <w:rsid w:val="00C347F5"/>
    <w:rsid w:val="00C35C51"/>
    <w:rsid w:val="00C4170D"/>
    <w:rsid w:val="00C4781D"/>
    <w:rsid w:val="00C52678"/>
    <w:rsid w:val="00C572C5"/>
    <w:rsid w:val="00C6282F"/>
    <w:rsid w:val="00C640E9"/>
    <w:rsid w:val="00C6529F"/>
    <w:rsid w:val="00C71154"/>
    <w:rsid w:val="00C733C9"/>
    <w:rsid w:val="00C74730"/>
    <w:rsid w:val="00C74FF5"/>
    <w:rsid w:val="00C76C5F"/>
    <w:rsid w:val="00C90EAE"/>
    <w:rsid w:val="00C92B01"/>
    <w:rsid w:val="00CA4A2D"/>
    <w:rsid w:val="00CA6071"/>
    <w:rsid w:val="00CA7B30"/>
    <w:rsid w:val="00CB3FF5"/>
    <w:rsid w:val="00CC1821"/>
    <w:rsid w:val="00CC4F27"/>
    <w:rsid w:val="00CD4C02"/>
    <w:rsid w:val="00CD6FEF"/>
    <w:rsid w:val="00CE3DBD"/>
    <w:rsid w:val="00CE5D10"/>
    <w:rsid w:val="00CF3111"/>
    <w:rsid w:val="00D042C3"/>
    <w:rsid w:val="00D05B58"/>
    <w:rsid w:val="00D109A2"/>
    <w:rsid w:val="00D22822"/>
    <w:rsid w:val="00D2387C"/>
    <w:rsid w:val="00D24CDE"/>
    <w:rsid w:val="00D2525F"/>
    <w:rsid w:val="00D258D0"/>
    <w:rsid w:val="00D32805"/>
    <w:rsid w:val="00D378A7"/>
    <w:rsid w:val="00D417FF"/>
    <w:rsid w:val="00D42453"/>
    <w:rsid w:val="00D55CCD"/>
    <w:rsid w:val="00D60147"/>
    <w:rsid w:val="00D6213E"/>
    <w:rsid w:val="00D72AC9"/>
    <w:rsid w:val="00D7573C"/>
    <w:rsid w:val="00D77F9B"/>
    <w:rsid w:val="00D843C2"/>
    <w:rsid w:val="00D849A3"/>
    <w:rsid w:val="00D862B1"/>
    <w:rsid w:val="00D918E9"/>
    <w:rsid w:val="00D941C0"/>
    <w:rsid w:val="00D9423C"/>
    <w:rsid w:val="00D95453"/>
    <w:rsid w:val="00DA06B9"/>
    <w:rsid w:val="00DA130D"/>
    <w:rsid w:val="00DA23C7"/>
    <w:rsid w:val="00DA48E4"/>
    <w:rsid w:val="00DB1BBC"/>
    <w:rsid w:val="00DB1EC0"/>
    <w:rsid w:val="00DC0FAC"/>
    <w:rsid w:val="00DC2EB6"/>
    <w:rsid w:val="00DC56E0"/>
    <w:rsid w:val="00DD0B81"/>
    <w:rsid w:val="00DD1BA9"/>
    <w:rsid w:val="00DD3033"/>
    <w:rsid w:val="00DD3520"/>
    <w:rsid w:val="00DD5979"/>
    <w:rsid w:val="00DD5EFF"/>
    <w:rsid w:val="00DF5B75"/>
    <w:rsid w:val="00DF65F8"/>
    <w:rsid w:val="00DF6903"/>
    <w:rsid w:val="00E1064F"/>
    <w:rsid w:val="00E24EF0"/>
    <w:rsid w:val="00E37C6A"/>
    <w:rsid w:val="00E4735B"/>
    <w:rsid w:val="00E6249B"/>
    <w:rsid w:val="00E658A9"/>
    <w:rsid w:val="00E66F3D"/>
    <w:rsid w:val="00EA18E0"/>
    <w:rsid w:val="00EA2F75"/>
    <w:rsid w:val="00EA4B56"/>
    <w:rsid w:val="00EA5C95"/>
    <w:rsid w:val="00EB0538"/>
    <w:rsid w:val="00EC2B93"/>
    <w:rsid w:val="00EC6B16"/>
    <w:rsid w:val="00EC6B1C"/>
    <w:rsid w:val="00ED4B99"/>
    <w:rsid w:val="00ED557A"/>
    <w:rsid w:val="00EE0AE9"/>
    <w:rsid w:val="00EE0C0E"/>
    <w:rsid w:val="00EE30E4"/>
    <w:rsid w:val="00EE369F"/>
    <w:rsid w:val="00EE457B"/>
    <w:rsid w:val="00EE7B5E"/>
    <w:rsid w:val="00EF2E58"/>
    <w:rsid w:val="00EF3CBD"/>
    <w:rsid w:val="00EF6733"/>
    <w:rsid w:val="00F01500"/>
    <w:rsid w:val="00F0437F"/>
    <w:rsid w:val="00F05D45"/>
    <w:rsid w:val="00F060B3"/>
    <w:rsid w:val="00F078EF"/>
    <w:rsid w:val="00F111D9"/>
    <w:rsid w:val="00F16D27"/>
    <w:rsid w:val="00F17CA1"/>
    <w:rsid w:val="00F17EBC"/>
    <w:rsid w:val="00F32902"/>
    <w:rsid w:val="00F344CF"/>
    <w:rsid w:val="00F479F5"/>
    <w:rsid w:val="00F70C1E"/>
    <w:rsid w:val="00F74237"/>
    <w:rsid w:val="00F7640F"/>
    <w:rsid w:val="00F80B5E"/>
    <w:rsid w:val="00F85A5E"/>
    <w:rsid w:val="00F86271"/>
    <w:rsid w:val="00F91E66"/>
    <w:rsid w:val="00F9392A"/>
    <w:rsid w:val="00FA7EFF"/>
    <w:rsid w:val="00FB7052"/>
    <w:rsid w:val="00FC121E"/>
    <w:rsid w:val="00FC4AD7"/>
    <w:rsid w:val="00FC4F78"/>
    <w:rsid w:val="00FC7119"/>
    <w:rsid w:val="00FC747A"/>
    <w:rsid w:val="00FC788A"/>
    <w:rsid w:val="00FD1525"/>
    <w:rsid w:val="00FD1EF7"/>
    <w:rsid w:val="00FD2B7F"/>
    <w:rsid w:val="00FE41FF"/>
    <w:rsid w:val="00FF3B36"/>
    <w:rsid w:val="00FF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2AD96"/>
  <w15:docId w15:val="{4496453C-832D-4651-ACC1-206BA57D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EBC"/>
    <w:pPr>
      <w:spacing w:after="0" w:line="240" w:lineRule="auto"/>
    </w:pPr>
    <w:rPr>
      <w:rFonts w:ascii="CG Times" w:eastAsia="Times New Roman" w:hAnsi="CG Times" w:cs="Times New Roman"/>
      <w:szCs w:val="20"/>
    </w:rPr>
  </w:style>
  <w:style w:type="paragraph" w:styleId="Heading2">
    <w:name w:val="heading 2"/>
    <w:aliases w:val="Знак"/>
    <w:basedOn w:val="Normal"/>
    <w:next w:val="Normal"/>
    <w:link w:val="Heading2Char"/>
    <w:unhideWhenUsed/>
    <w:qFormat/>
    <w:rsid w:val="00DF65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F17EBC"/>
    <w:pPr>
      <w:tabs>
        <w:tab w:val="left" w:pos="-720"/>
      </w:tabs>
      <w:suppressAutoHyphen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17EBC"/>
    <w:rPr>
      <w:rFonts w:ascii="CG Times" w:eastAsia="Times New Roman" w:hAnsi="CG Times" w:cs="Times New Roman"/>
      <w:szCs w:val="20"/>
    </w:rPr>
  </w:style>
  <w:style w:type="paragraph" w:styleId="Footer">
    <w:name w:val="footer"/>
    <w:basedOn w:val="Normal"/>
    <w:link w:val="FooterChar"/>
    <w:rsid w:val="00F17EBC"/>
    <w:pPr>
      <w:tabs>
        <w:tab w:val="left" w:pos="360"/>
        <w:tab w:val="right" w:pos="9000"/>
      </w:tabs>
      <w:suppressAutoHyphens/>
    </w:pPr>
  </w:style>
  <w:style w:type="character" w:customStyle="1" w:styleId="FooterChar">
    <w:name w:val="Footer Char"/>
    <w:basedOn w:val="DefaultParagraphFont"/>
    <w:link w:val="Footer"/>
    <w:rsid w:val="00F17EBC"/>
    <w:rPr>
      <w:rFonts w:ascii="CG Times" w:eastAsia="Times New Roman" w:hAnsi="CG Times" w:cs="Times New Roman"/>
      <w:szCs w:val="20"/>
    </w:rPr>
  </w:style>
  <w:style w:type="paragraph" w:customStyle="1" w:styleId="Heading1a">
    <w:name w:val="Heading 1a"/>
    <w:rsid w:val="00F17E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styleId="Hyperlink">
    <w:name w:val="Hyperlink"/>
    <w:basedOn w:val="DefaultParagraphFont"/>
    <w:rsid w:val="00F17EBC"/>
    <w:rPr>
      <w:color w:val="0000FF"/>
      <w:u w:val="single"/>
    </w:rPr>
  </w:style>
  <w:style w:type="paragraph" w:styleId="NormalWeb">
    <w:name w:val="Normal (Web)"/>
    <w:basedOn w:val="Normal"/>
    <w:rsid w:val="00F17EBC"/>
    <w:pPr>
      <w:spacing w:before="100" w:beforeAutospacing="1" w:after="100" w:afterAutospacing="1"/>
    </w:pPr>
    <w:rPr>
      <w:rFonts w:ascii="Arial Unicode MS" w:eastAsia="Arial Unicode MS" w:hAnsi="Arial Unicode MS" w:cs="Arial Unicode MS"/>
      <w:sz w:val="24"/>
      <w:szCs w:val="24"/>
    </w:rPr>
  </w:style>
  <w:style w:type="character" w:styleId="HTMLTypewriter">
    <w:name w:val="HTML Typewriter"/>
    <w:basedOn w:val="DefaultParagraphFont"/>
    <w:rsid w:val="00F17EBC"/>
    <w:rPr>
      <w:rFonts w:ascii="Courier New" w:eastAsia="Times New Roman" w:hAnsi="Courier New" w:cs="Courier New"/>
      <w:sz w:val="20"/>
      <w:szCs w:val="20"/>
    </w:rPr>
  </w:style>
  <w:style w:type="paragraph" w:styleId="HTMLPreformatted">
    <w:name w:val="HTML Preformatted"/>
    <w:basedOn w:val="Normal"/>
    <w:link w:val="HTMLPreformattedChar"/>
    <w:rsid w:val="00F1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F17EBC"/>
    <w:rPr>
      <w:rFonts w:ascii="Courier New" w:eastAsia="Times New Roman" w:hAnsi="Courier New" w:cs="Courier New"/>
      <w:sz w:val="20"/>
      <w:szCs w:val="20"/>
      <w:lang w:val="ru-RU" w:eastAsia="ru-RU"/>
    </w:rPr>
  </w:style>
  <w:style w:type="character" w:styleId="PageNumber">
    <w:name w:val="page number"/>
    <w:basedOn w:val="DefaultParagraphFont"/>
    <w:rsid w:val="00F17EBC"/>
  </w:style>
  <w:style w:type="paragraph" w:styleId="BodyTextIndent">
    <w:name w:val="Body Text Indent"/>
    <w:basedOn w:val="Normal"/>
    <w:link w:val="BodyTextIndentChar"/>
    <w:rsid w:val="00F17EBC"/>
    <w:pPr>
      <w:spacing w:after="120"/>
      <w:ind w:left="283"/>
    </w:pPr>
    <w:rPr>
      <w:rFonts w:ascii="Times New Roman" w:hAnsi="Times New Roman"/>
      <w:sz w:val="24"/>
    </w:rPr>
  </w:style>
  <w:style w:type="character" w:customStyle="1" w:styleId="BodyTextIndentChar">
    <w:name w:val="Body Text Indent Char"/>
    <w:basedOn w:val="DefaultParagraphFont"/>
    <w:link w:val="BodyTextIndent"/>
    <w:rsid w:val="00F17EBC"/>
    <w:rPr>
      <w:rFonts w:ascii="Times New Roman" w:eastAsia="Times New Roman" w:hAnsi="Times New Roman" w:cs="Times New Roman"/>
      <w:sz w:val="24"/>
      <w:szCs w:val="20"/>
    </w:rPr>
  </w:style>
  <w:style w:type="character" w:styleId="CommentReference">
    <w:name w:val="annotation reference"/>
    <w:basedOn w:val="DefaultParagraphFont"/>
    <w:uiPriority w:val="99"/>
    <w:unhideWhenUsed/>
    <w:rsid w:val="00A57F70"/>
    <w:rPr>
      <w:sz w:val="16"/>
      <w:szCs w:val="16"/>
    </w:rPr>
  </w:style>
  <w:style w:type="paragraph" w:styleId="CommentText">
    <w:name w:val="annotation text"/>
    <w:basedOn w:val="Normal"/>
    <w:link w:val="CommentTextChar"/>
    <w:uiPriority w:val="99"/>
    <w:unhideWhenUsed/>
    <w:rsid w:val="00A57F70"/>
    <w:rPr>
      <w:sz w:val="20"/>
    </w:rPr>
  </w:style>
  <w:style w:type="character" w:customStyle="1" w:styleId="CommentTextChar">
    <w:name w:val="Comment Text Char"/>
    <w:basedOn w:val="DefaultParagraphFont"/>
    <w:link w:val="CommentText"/>
    <w:uiPriority w:val="99"/>
    <w:rsid w:val="00A57F70"/>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A57F70"/>
    <w:rPr>
      <w:b/>
      <w:bCs/>
    </w:rPr>
  </w:style>
  <w:style w:type="character" w:customStyle="1" w:styleId="CommentSubjectChar">
    <w:name w:val="Comment Subject Char"/>
    <w:basedOn w:val="CommentTextChar"/>
    <w:link w:val="CommentSubject"/>
    <w:uiPriority w:val="99"/>
    <w:semiHidden/>
    <w:rsid w:val="00A57F70"/>
    <w:rPr>
      <w:rFonts w:ascii="CG Times" w:eastAsia="Times New Roman" w:hAnsi="CG Times" w:cs="Times New Roman"/>
      <w:b/>
      <w:bCs/>
      <w:sz w:val="20"/>
      <w:szCs w:val="20"/>
    </w:rPr>
  </w:style>
  <w:style w:type="paragraph" w:styleId="BalloonText">
    <w:name w:val="Balloon Text"/>
    <w:basedOn w:val="Normal"/>
    <w:link w:val="BalloonTextChar"/>
    <w:semiHidden/>
    <w:unhideWhenUsed/>
    <w:rsid w:val="00A57F70"/>
    <w:rPr>
      <w:rFonts w:ascii="Tahoma" w:hAnsi="Tahoma" w:cs="Tahoma"/>
      <w:sz w:val="16"/>
      <w:szCs w:val="16"/>
    </w:rPr>
  </w:style>
  <w:style w:type="character" w:customStyle="1" w:styleId="BalloonTextChar">
    <w:name w:val="Balloon Text Char"/>
    <w:basedOn w:val="DefaultParagraphFont"/>
    <w:link w:val="BalloonText"/>
    <w:uiPriority w:val="99"/>
    <w:semiHidden/>
    <w:rsid w:val="00A57F70"/>
    <w:rPr>
      <w:rFonts w:ascii="Tahoma" w:eastAsia="Times New Roman" w:hAnsi="Tahoma" w:cs="Tahoma"/>
      <w:sz w:val="16"/>
      <w:szCs w:val="16"/>
    </w:rPr>
  </w:style>
  <w:style w:type="paragraph" w:styleId="BodyText">
    <w:name w:val="Body Text"/>
    <w:basedOn w:val="Normal"/>
    <w:link w:val="BodyTextChar"/>
    <w:uiPriority w:val="99"/>
    <w:semiHidden/>
    <w:unhideWhenUsed/>
    <w:rsid w:val="008261E9"/>
    <w:pPr>
      <w:spacing w:after="120"/>
    </w:pPr>
  </w:style>
  <w:style w:type="character" w:customStyle="1" w:styleId="BodyTextChar">
    <w:name w:val="Body Text Char"/>
    <w:basedOn w:val="DefaultParagraphFont"/>
    <w:link w:val="BodyText"/>
    <w:uiPriority w:val="99"/>
    <w:semiHidden/>
    <w:rsid w:val="008261E9"/>
    <w:rPr>
      <w:rFonts w:ascii="CG Times" w:eastAsia="Times New Roman" w:hAnsi="CG Times" w:cs="Times New Roman"/>
      <w:szCs w:val="20"/>
    </w:rPr>
  </w:style>
  <w:style w:type="paragraph" w:styleId="ListParagraph">
    <w:name w:val="List Paragraph"/>
    <w:aliases w:val="References,NUMBERED PARAGRAPH,List Paragraph 1,Bullets,List_Paragraph,Multilevel para_II,List Paragraph1,Numbered List Paragraph,strikethrough,List Paragraph (numbered (a)),CV lower headings,Akapit z listą BS,Bullet1,Citation List,Ha"/>
    <w:basedOn w:val="Normal"/>
    <w:link w:val="ListParagraphChar"/>
    <w:uiPriority w:val="34"/>
    <w:qFormat/>
    <w:rsid w:val="00226B72"/>
    <w:pPr>
      <w:ind w:left="720"/>
      <w:contextualSpacing/>
    </w:pPr>
    <w:rPr>
      <w:rFonts w:ascii="Times New Roman" w:hAnsi="Times New Roman"/>
      <w:sz w:val="24"/>
      <w:szCs w:val="24"/>
    </w:rPr>
  </w:style>
  <w:style w:type="character" w:customStyle="1" w:styleId="ListParagraphChar">
    <w:name w:val="List Paragraph Char"/>
    <w:aliases w:val="References Char,NUMBERED PARAGRAPH Char,List Paragraph 1 Char,Bullets Char,List_Paragraph Char,Multilevel para_II Char,List Paragraph1 Char,Numbered List Paragraph Char,strikethrough Char,List Paragraph (numbered (a)) Char,Ha Char"/>
    <w:link w:val="ListParagraph"/>
    <w:uiPriority w:val="34"/>
    <w:qFormat/>
    <w:locked/>
    <w:rsid w:val="00226B72"/>
    <w:rPr>
      <w:rFonts w:ascii="Times New Roman" w:eastAsia="Times New Roman" w:hAnsi="Times New Roman" w:cs="Times New Roman"/>
      <w:sz w:val="24"/>
      <w:szCs w:val="24"/>
    </w:rPr>
  </w:style>
  <w:style w:type="character" w:styleId="FootnoteReference">
    <w:name w:val="footnote reference"/>
    <w:rsid w:val="00226B72"/>
    <w:rPr>
      <w:vertAlign w:val="superscript"/>
    </w:rPr>
  </w:style>
  <w:style w:type="paragraph" w:styleId="FootnoteText">
    <w:name w:val="footnote text"/>
    <w:basedOn w:val="Normal"/>
    <w:link w:val="FootnoteTextChar"/>
    <w:rsid w:val="00780D13"/>
    <w:rPr>
      <w:rFonts w:ascii="Times New Roman" w:hAnsi="Times New Roman"/>
      <w:sz w:val="20"/>
    </w:rPr>
  </w:style>
  <w:style w:type="character" w:customStyle="1" w:styleId="FootnoteTextChar">
    <w:name w:val="Footnote Text Char"/>
    <w:basedOn w:val="DefaultParagraphFont"/>
    <w:link w:val="FootnoteText"/>
    <w:rsid w:val="00780D13"/>
    <w:rPr>
      <w:rFonts w:ascii="Times New Roman" w:eastAsia="Times New Roman" w:hAnsi="Times New Roman" w:cs="Times New Roman"/>
      <w:sz w:val="20"/>
      <w:szCs w:val="20"/>
    </w:rPr>
  </w:style>
  <w:style w:type="paragraph" w:customStyle="1" w:styleId="BankNormal">
    <w:name w:val="BankNormal"/>
    <w:basedOn w:val="Normal"/>
    <w:rsid w:val="0035333A"/>
    <w:pPr>
      <w:spacing w:after="240"/>
    </w:pPr>
    <w:rPr>
      <w:rFonts w:ascii="Times New Roman" w:hAnsi="Times New Roman"/>
      <w:sz w:val="24"/>
    </w:rPr>
  </w:style>
  <w:style w:type="paragraph" w:customStyle="1" w:styleId="Default">
    <w:name w:val="Default"/>
    <w:rsid w:val="002041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883AB2"/>
    <w:pPr>
      <w:tabs>
        <w:tab w:val="center" w:pos="4844"/>
        <w:tab w:val="right" w:pos="9689"/>
      </w:tabs>
    </w:pPr>
  </w:style>
  <w:style w:type="character" w:customStyle="1" w:styleId="HeaderChar">
    <w:name w:val="Header Char"/>
    <w:basedOn w:val="DefaultParagraphFont"/>
    <w:link w:val="Header"/>
    <w:uiPriority w:val="99"/>
    <w:rsid w:val="00883AB2"/>
    <w:rPr>
      <w:rFonts w:ascii="CG Times" w:eastAsia="Times New Roman" w:hAnsi="CG Times" w:cs="Times New Roman"/>
      <w:szCs w:val="20"/>
    </w:rPr>
  </w:style>
  <w:style w:type="paragraph" w:customStyle="1" w:styleId="tt">
    <w:name w:val="tt"/>
    <w:basedOn w:val="Normal"/>
    <w:rsid w:val="00564AF1"/>
    <w:pPr>
      <w:jc w:val="center"/>
    </w:pPr>
    <w:rPr>
      <w:rFonts w:ascii="Times New Roman" w:hAnsi="Times New Roman"/>
      <w:b/>
      <w:bCs/>
      <w:sz w:val="24"/>
      <w:szCs w:val="24"/>
      <w:lang w:val="ru-RU" w:eastAsia="ru-RU"/>
    </w:rPr>
  </w:style>
  <w:style w:type="character" w:customStyle="1" w:styleId="Heading2Char">
    <w:name w:val="Heading 2 Char"/>
    <w:aliases w:val="Знак Char"/>
    <w:basedOn w:val="DefaultParagraphFont"/>
    <w:link w:val="Heading2"/>
    <w:uiPriority w:val="9"/>
    <w:semiHidden/>
    <w:rsid w:val="00DF65F8"/>
    <w:rPr>
      <w:rFonts w:asciiTheme="majorHAnsi" w:eastAsiaTheme="majorEastAsia" w:hAnsiTheme="majorHAnsi" w:cstheme="majorBidi"/>
      <w:color w:val="365F91" w:themeColor="accent1" w:themeShade="BF"/>
      <w:sz w:val="26"/>
      <w:szCs w:val="26"/>
    </w:rPr>
  </w:style>
  <w:style w:type="paragraph" w:customStyle="1" w:styleId="ModelNrmlSingle">
    <w:name w:val="ModelNrmlSingle"/>
    <w:basedOn w:val="Normal"/>
    <w:link w:val="ModelNrmlSingleChar"/>
    <w:rsid w:val="001B73C3"/>
    <w:pPr>
      <w:spacing w:after="240"/>
      <w:ind w:firstLine="720"/>
      <w:jc w:val="both"/>
    </w:pPr>
    <w:rPr>
      <w:rFonts w:ascii="Times New Roman" w:hAnsi="Times New Roman"/>
    </w:rPr>
  </w:style>
  <w:style w:type="character" w:customStyle="1" w:styleId="ModelNrmlSingleChar">
    <w:name w:val="ModelNrmlSingle Char"/>
    <w:basedOn w:val="DefaultParagraphFont"/>
    <w:link w:val="ModelNrmlSingle"/>
    <w:locked/>
    <w:rsid w:val="001B73C3"/>
    <w:rPr>
      <w:rFonts w:ascii="Times New Roman" w:eastAsia="Times New Roman" w:hAnsi="Times New Roman" w:cs="Times New Roman"/>
      <w:szCs w:val="20"/>
    </w:rPr>
  </w:style>
  <w:style w:type="character" w:customStyle="1" w:styleId="normaltextrun">
    <w:name w:val="normaltextrun"/>
    <w:basedOn w:val="DefaultParagraphFont"/>
    <w:rsid w:val="00B27BC7"/>
  </w:style>
  <w:style w:type="paragraph" w:styleId="Revision">
    <w:name w:val="Revision"/>
    <w:hidden/>
    <w:uiPriority w:val="99"/>
    <w:semiHidden/>
    <w:rsid w:val="00CD4C02"/>
    <w:pPr>
      <w:spacing w:after="0" w:line="240" w:lineRule="auto"/>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382255">
      <w:bodyDiv w:val="1"/>
      <w:marLeft w:val="0"/>
      <w:marRight w:val="0"/>
      <w:marTop w:val="0"/>
      <w:marBottom w:val="0"/>
      <w:divBdr>
        <w:top w:val="none" w:sz="0" w:space="0" w:color="auto"/>
        <w:left w:val="none" w:sz="0" w:space="0" w:color="auto"/>
        <w:bottom w:val="none" w:sz="0" w:space="0" w:color="auto"/>
        <w:right w:val="none" w:sz="0" w:space="0" w:color="auto"/>
      </w:divBdr>
    </w:div>
    <w:div w:id="647439189">
      <w:bodyDiv w:val="1"/>
      <w:marLeft w:val="0"/>
      <w:marRight w:val="0"/>
      <w:marTop w:val="0"/>
      <w:marBottom w:val="0"/>
      <w:divBdr>
        <w:top w:val="none" w:sz="0" w:space="0" w:color="auto"/>
        <w:left w:val="none" w:sz="0" w:space="0" w:color="auto"/>
        <w:bottom w:val="none" w:sz="0" w:space="0" w:color="auto"/>
        <w:right w:val="none" w:sz="0" w:space="0" w:color="auto"/>
      </w:divBdr>
    </w:div>
    <w:div w:id="791678946">
      <w:bodyDiv w:val="1"/>
      <w:marLeft w:val="0"/>
      <w:marRight w:val="0"/>
      <w:marTop w:val="0"/>
      <w:marBottom w:val="0"/>
      <w:divBdr>
        <w:top w:val="none" w:sz="0" w:space="0" w:color="auto"/>
        <w:left w:val="none" w:sz="0" w:space="0" w:color="auto"/>
        <w:bottom w:val="none" w:sz="0" w:space="0" w:color="auto"/>
        <w:right w:val="none" w:sz="0" w:space="0" w:color="auto"/>
      </w:divBdr>
    </w:div>
    <w:div w:id="854921841">
      <w:bodyDiv w:val="1"/>
      <w:marLeft w:val="0"/>
      <w:marRight w:val="0"/>
      <w:marTop w:val="0"/>
      <w:marBottom w:val="0"/>
      <w:divBdr>
        <w:top w:val="none" w:sz="0" w:space="0" w:color="auto"/>
        <w:left w:val="none" w:sz="0" w:space="0" w:color="auto"/>
        <w:bottom w:val="none" w:sz="0" w:space="0" w:color="auto"/>
        <w:right w:val="none" w:sz="0" w:space="0" w:color="auto"/>
      </w:divBdr>
    </w:div>
    <w:div w:id="867959160">
      <w:bodyDiv w:val="1"/>
      <w:marLeft w:val="0"/>
      <w:marRight w:val="0"/>
      <w:marTop w:val="0"/>
      <w:marBottom w:val="0"/>
      <w:divBdr>
        <w:top w:val="none" w:sz="0" w:space="0" w:color="auto"/>
        <w:left w:val="none" w:sz="0" w:space="0" w:color="auto"/>
        <w:bottom w:val="none" w:sz="0" w:space="0" w:color="auto"/>
        <w:right w:val="none" w:sz="0" w:space="0" w:color="auto"/>
      </w:divBdr>
    </w:div>
    <w:div w:id="1163424741">
      <w:bodyDiv w:val="1"/>
      <w:marLeft w:val="0"/>
      <w:marRight w:val="0"/>
      <w:marTop w:val="0"/>
      <w:marBottom w:val="0"/>
      <w:divBdr>
        <w:top w:val="none" w:sz="0" w:space="0" w:color="auto"/>
        <w:left w:val="none" w:sz="0" w:space="0" w:color="auto"/>
        <w:bottom w:val="none" w:sz="0" w:space="0" w:color="auto"/>
        <w:right w:val="none" w:sz="0" w:space="0" w:color="auto"/>
      </w:divBdr>
    </w:div>
    <w:div w:id="1272323157">
      <w:bodyDiv w:val="1"/>
      <w:marLeft w:val="0"/>
      <w:marRight w:val="0"/>
      <w:marTop w:val="0"/>
      <w:marBottom w:val="0"/>
      <w:divBdr>
        <w:top w:val="none" w:sz="0" w:space="0" w:color="auto"/>
        <w:left w:val="none" w:sz="0" w:space="0" w:color="auto"/>
        <w:bottom w:val="none" w:sz="0" w:space="0" w:color="auto"/>
        <w:right w:val="none" w:sz="0" w:space="0" w:color="auto"/>
      </w:divBdr>
    </w:div>
    <w:div w:id="1464467979">
      <w:bodyDiv w:val="1"/>
      <w:marLeft w:val="0"/>
      <w:marRight w:val="0"/>
      <w:marTop w:val="0"/>
      <w:marBottom w:val="0"/>
      <w:divBdr>
        <w:top w:val="none" w:sz="0" w:space="0" w:color="auto"/>
        <w:left w:val="none" w:sz="0" w:space="0" w:color="auto"/>
        <w:bottom w:val="none" w:sz="0" w:space="0" w:color="auto"/>
        <w:right w:val="none" w:sz="0" w:space="0" w:color="auto"/>
      </w:divBdr>
    </w:div>
    <w:div w:id="1481265133">
      <w:bodyDiv w:val="1"/>
      <w:marLeft w:val="0"/>
      <w:marRight w:val="0"/>
      <w:marTop w:val="0"/>
      <w:marBottom w:val="0"/>
      <w:divBdr>
        <w:top w:val="none" w:sz="0" w:space="0" w:color="auto"/>
        <w:left w:val="none" w:sz="0" w:space="0" w:color="auto"/>
        <w:bottom w:val="none" w:sz="0" w:space="0" w:color="auto"/>
        <w:right w:val="none" w:sz="0" w:space="0" w:color="auto"/>
      </w:divBdr>
    </w:div>
    <w:div w:id="1524634652">
      <w:bodyDiv w:val="1"/>
      <w:marLeft w:val="0"/>
      <w:marRight w:val="0"/>
      <w:marTop w:val="0"/>
      <w:marBottom w:val="0"/>
      <w:divBdr>
        <w:top w:val="none" w:sz="0" w:space="0" w:color="auto"/>
        <w:left w:val="none" w:sz="0" w:space="0" w:color="auto"/>
        <w:bottom w:val="none" w:sz="0" w:space="0" w:color="auto"/>
        <w:right w:val="none" w:sz="0" w:space="0" w:color="auto"/>
      </w:divBdr>
    </w:div>
    <w:div w:id="1526164705">
      <w:bodyDiv w:val="1"/>
      <w:marLeft w:val="0"/>
      <w:marRight w:val="0"/>
      <w:marTop w:val="0"/>
      <w:marBottom w:val="0"/>
      <w:divBdr>
        <w:top w:val="none" w:sz="0" w:space="0" w:color="auto"/>
        <w:left w:val="none" w:sz="0" w:space="0" w:color="auto"/>
        <w:bottom w:val="none" w:sz="0" w:space="0" w:color="auto"/>
        <w:right w:val="none" w:sz="0" w:space="0" w:color="auto"/>
      </w:divBdr>
    </w:div>
    <w:div w:id="1572764896">
      <w:bodyDiv w:val="1"/>
      <w:marLeft w:val="0"/>
      <w:marRight w:val="0"/>
      <w:marTop w:val="0"/>
      <w:marBottom w:val="0"/>
      <w:divBdr>
        <w:top w:val="none" w:sz="0" w:space="0" w:color="auto"/>
        <w:left w:val="none" w:sz="0" w:space="0" w:color="auto"/>
        <w:bottom w:val="none" w:sz="0" w:space="0" w:color="auto"/>
        <w:right w:val="none" w:sz="0" w:space="0" w:color="auto"/>
      </w:divBdr>
    </w:div>
    <w:div w:id="1625817678">
      <w:bodyDiv w:val="1"/>
      <w:marLeft w:val="0"/>
      <w:marRight w:val="0"/>
      <w:marTop w:val="0"/>
      <w:marBottom w:val="0"/>
      <w:divBdr>
        <w:top w:val="none" w:sz="0" w:space="0" w:color="auto"/>
        <w:left w:val="none" w:sz="0" w:space="0" w:color="auto"/>
        <w:bottom w:val="none" w:sz="0" w:space="0" w:color="auto"/>
        <w:right w:val="none" w:sz="0" w:space="0" w:color="auto"/>
      </w:divBdr>
    </w:div>
    <w:div w:id="1651858678">
      <w:bodyDiv w:val="1"/>
      <w:marLeft w:val="0"/>
      <w:marRight w:val="0"/>
      <w:marTop w:val="0"/>
      <w:marBottom w:val="0"/>
      <w:divBdr>
        <w:top w:val="none" w:sz="0" w:space="0" w:color="auto"/>
        <w:left w:val="none" w:sz="0" w:space="0" w:color="auto"/>
        <w:bottom w:val="none" w:sz="0" w:space="0" w:color="auto"/>
        <w:right w:val="none" w:sz="0" w:space="0" w:color="auto"/>
      </w:divBdr>
    </w:div>
    <w:div w:id="1702395608">
      <w:bodyDiv w:val="1"/>
      <w:marLeft w:val="0"/>
      <w:marRight w:val="0"/>
      <w:marTop w:val="0"/>
      <w:marBottom w:val="0"/>
      <w:divBdr>
        <w:top w:val="none" w:sz="0" w:space="0" w:color="auto"/>
        <w:left w:val="none" w:sz="0" w:space="0" w:color="auto"/>
        <w:bottom w:val="none" w:sz="0" w:space="0" w:color="auto"/>
        <w:right w:val="none" w:sz="0" w:space="0" w:color="auto"/>
      </w:divBdr>
    </w:div>
    <w:div w:id="1836646984">
      <w:bodyDiv w:val="1"/>
      <w:marLeft w:val="0"/>
      <w:marRight w:val="0"/>
      <w:marTop w:val="0"/>
      <w:marBottom w:val="0"/>
      <w:divBdr>
        <w:top w:val="none" w:sz="0" w:space="0" w:color="auto"/>
        <w:left w:val="none" w:sz="0" w:space="0" w:color="auto"/>
        <w:bottom w:val="none" w:sz="0" w:space="0" w:color="auto"/>
        <w:right w:val="none" w:sz="0" w:space="0" w:color="auto"/>
      </w:divBdr>
    </w:div>
    <w:div w:id="1874345177">
      <w:bodyDiv w:val="1"/>
      <w:marLeft w:val="0"/>
      <w:marRight w:val="0"/>
      <w:marTop w:val="0"/>
      <w:marBottom w:val="0"/>
      <w:divBdr>
        <w:top w:val="none" w:sz="0" w:space="0" w:color="auto"/>
        <w:left w:val="none" w:sz="0" w:space="0" w:color="auto"/>
        <w:bottom w:val="none" w:sz="0" w:space="0" w:color="auto"/>
        <w:right w:val="none" w:sz="0" w:space="0" w:color="auto"/>
      </w:divBdr>
    </w:div>
    <w:div w:id="21092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80693-D49B-44CC-8D52-057EE1C54501}">
  <ds:schemaRefs>
    <ds:schemaRef ds:uri="http://schemas.microsoft.com/sharepoint/v3/contenttype/forms"/>
  </ds:schemaRefs>
</ds:datastoreItem>
</file>

<file path=customXml/itemProps2.xml><?xml version="1.0" encoding="utf-8"?>
<ds:datastoreItem xmlns:ds="http://schemas.openxmlformats.org/officeDocument/2006/customXml" ds:itemID="{A349CA69-AB5A-4B58-BD4B-AFD5C690397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14831D85-533F-4E53-B3C4-F8B5C9C6E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A16CA-A4DA-4D69-A9C0-298E6B03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1680</Words>
  <Characters>9745</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Cezar Captaciuc</cp:lastModifiedBy>
  <cp:revision>30</cp:revision>
  <cp:lastPrinted>2014-10-23T15:04:00Z</cp:lastPrinted>
  <dcterms:created xsi:type="dcterms:W3CDTF">2025-08-11T08:34:00Z</dcterms:created>
  <dcterms:modified xsi:type="dcterms:W3CDTF">2025-08-13T13:49:00Z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6896c6bf,48d79748,17c2555a</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2025-08-11T08:34:36Z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e4ab8663-dace-429a-a71e-bcbfde9c8381</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